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CC46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40EB7990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24A364F4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051E7B8E" w14:textId="77777777" w:rsidR="00627181" w:rsidRDefault="00627181" w:rsidP="00627181">
      <w:pPr>
        <w:snapToGrid w:val="0"/>
        <w:ind w:right="-21"/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PROCEDURA NEGOZIATA TELEMATICA PER LA FORNITURA DI </w:t>
      </w:r>
      <w:bookmarkStart w:id="0" w:name="_Hlk38896763"/>
      <w:r>
        <w:rPr>
          <w:rFonts w:ascii="Palatino Linotype" w:hAnsi="Palatino Linotype"/>
          <w:b/>
          <w:sz w:val="32"/>
          <w:szCs w:val="32"/>
        </w:rPr>
        <w:t>UN GASCROMATOGRAFO CON SPETTROMETRO DI MASSA AD ALTA RISOLUZIONE A TECNOLOGIA IBRIDA CON ANALIZZATORE ORBITRAP E FILTRO QUADRUPOLARE - MODELLO Q-EXACTIVE</w:t>
      </w:r>
      <w:bookmarkEnd w:id="0"/>
      <w:r>
        <w:rPr>
          <w:rFonts w:ascii="Palatino Linotype" w:hAnsi="Palatino Linotype"/>
          <w:b/>
          <w:sz w:val="32"/>
          <w:szCs w:val="32"/>
        </w:rPr>
        <w:t xml:space="preserve"> OCCORRENTE ALL’ARPA BASILICATA.</w:t>
      </w:r>
    </w:p>
    <w:p w14:paraId="7D76AC75" w14:textId="77777777" w:rsidR="00627181" w:rsidRDefault="00627181" w:rsidP="00627181">
      <w:pPr>
        <w:snapToGrid w:val="0"/>
        <w:ind w:right="-21"/>
        <w:jc w:val="center"/>
        <w:rPr>
          <w:rFonts w:ascii="Palatino Linotype" w:hAnsi="Palatino Linotype"/>
          <w:b/>
          <w:sz w:val="22"/>
          <w:lang w:val="en-GB"/>
        </w:rPr>
      </w:pPr>
      <w:bookmarkStart w:id="1" w:name="_Hlk38896609"/>
      <w:r>
        <w:rPr>
          <w:rFonts w:ascii="Palatino Linotype" w:hAnsi="Palatino Linotype" w:cs="Calibri"/>
          <w:b/>
          <w:sz w:val="28"/>
          <w:szCs w:val="28"/>
          <w:lang w:val="en-GB"/>
        </w:rPr>
        <w:t>(art. 63 c. 2 lett. b D. Lgs n. 50/2016)</w:t>
      </w:r>
      <w:bookmarkEnd w:id="1"/>
    </w:p>
    <w:p w14:paraId="4CC2F558" w14:textId="77777777" w:rsidR="00627181" w:rsidRDefault="00627181" w:rsidP="00627181">
      <w:pPr>
        <w:ind w:left="360"/>
        <w:jc w:val="center"/>
        <w:rPr>
          <w:rFonts w:ascii="Palatino Linotype" w:hAnsi="Palatino Linotype"/>
          <w:b/>
          <w:lang w:val="en-GB"/>
        </w:rPr>
      </w:pPr>
    </w:p>
    <w:p w14:paraId="6E4B2016" w14:textId="46ABA0F1" w:rsidR="00627181" w:rsidRDefault="00627181" w:rsidP="00627181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r w:rsidR="000D4CD3" w:rsidRPr="000D4CD3">
        <w:rPr>
          <w:rFonts w:ascii="Palatino Linotype" w:hAnsi="Palatino Linotype"/>
          <w:b/>
        </w:rPr>
        <w:t>7824342</w:t>
      </w:r>
    </w:p>
    <w:p w14:paraId="531AD424" w14:textId="77777777" w:rsidR="00627181" w:rsidRDefault="00627181" w:rsidP="00627181">
      <w:pPr>
        <w:ind w:left="360"/>
        <w:jc w:val="center"/>
        <w:rPr>
          <w:rFonts w:ascii="Palatino Linotype" w:hAnsi="Palatino Linotype"/>
          <w:b/>
          <w:sz w:val="22"/>
        </w:rPr>
      </w:pPr>
    </w:p>
    <w:p w14:paraId="47495580" w14:textId="77777777" w:rsidR="00627181" w:rsidRDefault="00627181" w:rsidP="00627181">
      <w:pPr>
        <w:ind w:left="360"/>
        <w:jc w:val="center"/>
        <w:rPr>
          <w:rFonts w:ascii="Palatino Linotype" w:hAnsi="Palatino Linotype"/>
          <w:b/>
        </w:rPr>
      </w:pPr>
    </w:p>
    <w:p w14:paraId="6361E2F8" w14:textId="77777777" w:rsidR="00627181" w:rsidRDefault="00627181" w:rsidP="00627181">
      <w:pPr>
        <w:ind w:left="360"/>
        <w:jc w:val="center"/>
        <w:rPr>
          <w:rFonts w:ascii="Palatino Linotype" w:hAnsi="Palatino Linotype"/>
          <w:b/>
        </w:rPr>
      </w:pPr>
    </w:p>
    <w:p w14:paraId="3D4D2B45" w14:textId="1E48B4B1" w:rsidR="00627181" w:rsidRPr="00E524B9" w:rsidRDefault="00627181" w:rsidP="00627181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  <w:r w:rsidRPr="00E524B9">
        <w:rPr>
          <w:rFonts w:ascii="Palatino Linotype" w:hAnsi="Palatino Linotype" w:cs="Calibri"/>
          <w:b/>
          <w:sz w:val="28"/>
          <w:szCs w:val="28"/>
        </w:rPr>
        <w:t xml:space="preserve">ALLEGATO </w:t>
      </w:r>
      <w:r>
        <w:rPr>
          <w:rFonts w:ascii="Palatino Linotype" w:hAnsi="Palatino Linotype" w:cs="Calibri"/>
          <w:b/>
          <w:sz w:val="28"/>
          <w:szCs w:val="28"/>
        </w:rPr>
        <w:t>7</w:t>
      </w:r>
    </w:p>
    <w:p w14:paraId="5481D47A" w14:textId="77777777" w:rsidR="00627181" w:rsidRPr="00E524B9" w:rsidRDefault="00627181" w:rsidP="00627181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</w:p>
    <w:p w14:paraId="65253C9A" w14:textId="77777777"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14:paraId="6092BC7B" w14:textId="77777777"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 w:rsidRPr="0036485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 xml:space="preserve">DICHIARAZIONE SOSTITUTIVA </w:t>
      </w:r>
      <w:r w:rsidR="0024030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RESA AI FINI DEL RILASCIO DELL’</w:t>
      </w:r>
      <w:r w:rsidRPr="0036485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INFORMAZIONE ANTIMAFIA</w:t>
      </w:r>
    </w:p>
    <w:p w14:paraId="7855A108" w14:textId="77777777"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</w:p>
    <w:p w14:paraId="080FB4C2" w14:textId="77777777"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5D962BE6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651F03F3" w14:textId="77777777" w:rsidR="00C24F1F" w:rsidRPr="00F03EF9" w:rsidRDefault="00C24F1F" w:rsidP="0036485C">
      <w:pPr>
        <w:spacing w:after="80"/>
        <w:jc w:val="center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default" r:id="rId9"/>
          <w:headerReference w:type="first" r:id="rId10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53569CFC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76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ED2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39A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087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FB8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41A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60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4FA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DA6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4DB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DB4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CB5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694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029A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14A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BAB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47F39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5C4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225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6BC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14BA4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967BE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80D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EE7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4EB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AF79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8A9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B91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236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62C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DB7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D44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1EF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F00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5F0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137061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BD4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EFF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61B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8CF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FA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BC62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E2D48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83F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AE6CD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71CB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7CD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252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BA2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AA8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A57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4F4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EFB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0A9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25E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EA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60F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FA4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ED1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78547E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5B2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F0097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4B844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1974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A8552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419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3A6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635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1E8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9FB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D54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027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8CB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19B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0C53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B2F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A08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FEC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98BBBA3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7E0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5FF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852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7FB31040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A29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6DD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451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A79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4A8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65B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E66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A58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D6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D44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A84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60D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5340B8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35E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44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4C5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90C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1A2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906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B16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6C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D71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26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F77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9F7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F83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C17B62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A3D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3C8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6A3F30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152A8A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21E5F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35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D5F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C53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9E4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901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DBC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D1F9E7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EB1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AFF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C0D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81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F7C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F87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F44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7F1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341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CF0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398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6EF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4BE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DBA62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FE4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83E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DDA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F90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471B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9F4FE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CA34EA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184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E932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F9A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F6E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F34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798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C62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19D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402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0E1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95E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5CB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C9E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EFA5FD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CE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AB6D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4C5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FE0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7DD7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C426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C9EDF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BE2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454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C08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D859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A921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2C0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ACF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23A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8B0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A95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72D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EA2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B84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858C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C34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20B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EA5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2A9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C14A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34169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E2A75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B39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555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2A1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89B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DF6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566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C85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9C6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F0B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868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D78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2A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32A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8F332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9F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378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272E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009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F02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1D7A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EF145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836C3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23D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3FD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923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442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95E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9B0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086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23E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D1D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BCA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22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BD5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E95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101654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B84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97D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232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E01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9BD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5C38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057836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6D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57E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163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D03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C35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4361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CCA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42F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6B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A4C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0F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480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FB5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13611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8D5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F48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896E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171A6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460EE0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04B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6FE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D00F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9D3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267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201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D3E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87D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EA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16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6B8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05E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11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B72E3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571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087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A93A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030D0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971104" w14:paraId="3D76C27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411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F87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6CAF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6B5942B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F01E3B4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16893F11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2A453E60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4BD37248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018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48A4B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8E10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D1E6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17BD3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757B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4159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F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7E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D0271EA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417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9B0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EBF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5D3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104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7A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2AA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33A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D73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22F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BF8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0D0E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AC7451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8F3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FC99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089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3CE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1C7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C316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383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0BF1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48E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C1CBB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311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221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C2D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E7E5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9A4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784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389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4015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4FD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C988CA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1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A0F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0DFB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E2B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78BA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CE9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701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1F83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10E9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6BC624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18A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8A41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EE12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3FC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F4DC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4CF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7D54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1AF5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1E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E2747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2B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39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102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1F2E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378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82C7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D8C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988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0506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5BA5D3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B91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2E0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222F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8CF2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3AE2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02E2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B79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A92B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F72E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35EDB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78A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9C05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92EC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8DB9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23A6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A6F7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3F9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1402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BE07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B3F04D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D78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3D1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0027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EF3C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FF9A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D99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BBFD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E8B4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630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B5C44F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A69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9B5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730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E57A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A57B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88FD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6CD4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295A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9320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0ECBB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F4C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ABBD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99BF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6360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732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0D87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1C8F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CB9C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9BC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00279B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A0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32F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F98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CC82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576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B36D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70F0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ECC25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CE7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74327E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C42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680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C8A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C4E0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F3B1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DF7B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7C4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50E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866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65E099C" w14:textId="77777777" w:rsidR="00D46016" w:rsidRDefault="00D46016" w:rsidP="00D46016"/>
    <w:p w14:paraId="60A3467D" w14:textId="77777777" w:rsidR="002C162D" w:rsidRDefault="002C162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13DCE5D8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418AD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DC39AE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41BA6DA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971104" w14:paraId="35C4B67F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A51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(D. Lgs. 6/9/2011 n. 159 Art. 85, commi 1, 2)</w:t>
            </w:r>
          </w:p>
        </w:tc>
      </w:tr>
    </w:tbl>
    <w:p w14:paraId="569A05AB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0D88070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D861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12789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4E05A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0EAF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477CE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32F83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27118EA4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42C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04D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828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5C6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984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70D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227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73D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8F71B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99F5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79A8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535C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172F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98E0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EE06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68A841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0B37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4DB9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CDD5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8DBE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D7E4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5F7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DB76F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FB36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5D67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4A3F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6826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8E7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8950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90953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7016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2304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6E97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B8EC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432F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85A1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62FD6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B879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0CAC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4D1F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BC01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802E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780FC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F337E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A163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7C30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5920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5128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8DEC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0AF08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BF04BD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B4BF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288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2E45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1A79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B415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AB3A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6BCADB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9B57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83D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31CD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9EE7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28FC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B7370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7BD630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6115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82CF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5B7E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13D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2AA9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CADEF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90AA80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8C90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8ACF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3C81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60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C6A2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D5034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970360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DD2F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73E6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6D8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8CB3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D76E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B1BB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1437BA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D5F7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896E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5C03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0539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76B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3988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D3ACBD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C27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B879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14E1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2E94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0DAB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38B2C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AEC30A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A9C9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A10C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6683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CC87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6B75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587EF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9338D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135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A555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D3E6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4AE9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EC73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91798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C3012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CBB9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A25A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848E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662E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12C5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3F34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6F0F8FC7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30BACFE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1F8751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23B11E5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5CE5DCC6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7DC10C42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38A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FD99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FEA0F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1568F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0D90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0604C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960FF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F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42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048E6F1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02A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39C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CFE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A3B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848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5FE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379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3D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291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E0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D20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F71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4C0527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90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9474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49EA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AE41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20EC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961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BFC1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6A5C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52E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0AA5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8B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3C00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1EF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F50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525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EBA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C44E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03AA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FF8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C587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24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249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AD6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84F7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C9C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373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6BD9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8F53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845B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8D574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E0A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1ABD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85A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EEF6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6B03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6943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069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11D1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9295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BDA6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9CD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132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A4F6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7AA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5B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4946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1A5C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4C15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E06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310BA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AA0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185C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352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B065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2A03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27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30AB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3049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782B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696B2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8E4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587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EAA9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895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443E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C4C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7D9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D822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85B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0FBF4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B4B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49C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684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3DE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D16E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9A4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576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57A0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A391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9C6C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89E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6463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5776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C60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C022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0184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CB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39B9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157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88FA8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533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D206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FE9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8D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B80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1D80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79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3430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3B64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3D8E7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EC3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ACB4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851E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027A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240D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5FD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B2C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FB22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934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25F8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F6D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55B0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889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8A1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C17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6A3F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1619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E61C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55C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AC072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E5F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C5E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802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621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9B6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45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35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9199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382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210EF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AF8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E3C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058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884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6108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8798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FE11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E676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8C2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5F496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885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63E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AF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8FEF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4A9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5765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E66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8D3B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F8D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6912A8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F2E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6E0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1DE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300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475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0E0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D5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1920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443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3EF9D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849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BFE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20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48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2997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9C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8C2C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A448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7D5B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A92A7D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45D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3B0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8E3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0C4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543D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CE41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5B1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5A64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C15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73DB873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5D9E95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33D9BF7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43923029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0755F29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E74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C9EA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33C1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2A2D3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BA6EC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D55A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CF6A3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9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89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236BFD64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882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6BE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011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943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1C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50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D65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E32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549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124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607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48A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4C44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4AF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2DE1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9F1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220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46A5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572D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192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CFF5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F61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390433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D4D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AAC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6F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3C1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D7A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C1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D18B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D9A8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2BB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A481E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EB5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3F3F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2C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FD16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BD9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D500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F0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34AD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02AC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6A6D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8A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D3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B035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0D6F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FA7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B5E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96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6CEE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0F84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C877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E4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2FA8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D2A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622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D69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E31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2564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982D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121B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FDD4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970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828B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2FBF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CC4B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36B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F6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3EA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4D6A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0D7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26AF8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818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58FD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0EFF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E7E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D7F5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F42F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DEE9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C398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8EC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904B9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919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D56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BE75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B966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B01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B2C9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24A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61F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DC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71198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19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94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3D6A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2B30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BF7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F1A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9864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6254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6EA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E964E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D6F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53C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DB9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408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94D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5F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18E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1486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EEA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038A0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00A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190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4039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E180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9B6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A4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BC6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8E3F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C0D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F5D945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3E4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E2EC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945F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1C8B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1002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2FC9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5E38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A9B3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A25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6B11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FA1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BBF5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25B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053C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F144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EA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DE9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63F3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839E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32CB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07C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FD40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A18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FEE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41A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CD7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69E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F729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E91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4A8B1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284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16A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6E1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4F0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1319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CF7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2DF1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92F4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D60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86B8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5FB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974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E30F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112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88A3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E75D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F1D4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7B4B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CE2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D704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939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0DAF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1652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55C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E8F3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249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75B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1FB5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818B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C4760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90C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CBC6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9083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009C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29B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BE54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B836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0FB2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4D3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1EFA508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19B053E" w14:textId="77777777" w:rsidR="002C162D" w:rsidRDefault="002C162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5324CD20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5DE27E8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76ADBC9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02297189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0340645B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545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79EF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6DAFC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0CB1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143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63BC2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0C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793F0F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309E761C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6A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123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435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30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DC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5E6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DFB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046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239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EE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52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68C99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5CA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E65C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74D7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8021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926E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963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DB3C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649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688F3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A29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375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13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BC1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831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F62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2FEF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87B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35D9C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AC5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80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0438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06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E77C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916F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81A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A139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F024C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0A9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8A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556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43E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047F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AA4C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42D7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6B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61E48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062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CB8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51BF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CA4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EB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142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4575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A8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CCD2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809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D0DA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AB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48A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C72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EF3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27D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359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22D1F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BB1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EEC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0D6C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381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5C49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749F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21A3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839C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3E4A4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DC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76B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EED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BDE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17A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3FBE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843B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E7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9FE29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50A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6AF4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27DB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11A2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41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3A0F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6F5A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E2B7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A9B45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482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DD21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4C44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F2A2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5D1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622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58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08A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742FB0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8F0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AE8E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6F8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D07A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EF71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D76E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B5FE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FE1A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D13BD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4D7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FA2C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8818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26DF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BC9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EE0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9CA7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894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DF0061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25A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25E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7D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2CFC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95B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587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2180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CA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225BC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5A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66AF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6F3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4860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C30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26E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882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3B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0393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912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A48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BE34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EB3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A2A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65A5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7E3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45F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EDF4E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57C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DFF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EF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B9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8B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367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37BD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24B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94918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7FD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D8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003E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5E9F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48A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7AB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5BDA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6F4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122CFA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F48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9EBF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1538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2E4F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50F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367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7362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88AB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F85DEDD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DC394E9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13347EB5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5FEDAFA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C77B77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7C51881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F49FE6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14B0B03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596449A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776A5D30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4685EC4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1AC5502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1EA0E08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1CD183C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2CB8B3F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44DC182A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4A97E78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09967C7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82F194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21EAA146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4139CF66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61D65525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68D452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4A2EBC5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95A4" w14:textId="77777777" w:rsidR="0004653F" w:rsidRDefault="0004653F">
      <w:r>
        <w:separator/>
      </w:r>
    </w:p>
  </w:endnote>
  <w:endnote w:type="continuationSeparator" w:id="0">
    <w:p w14:paraId="59E95AD1" w14:textId="77777777" w:rsidR="0004653F" w:rsidRDefault="000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5407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73E3568D" w14:textId="77777777" w:rsidR="00627181" w:rsidRDefault="00627181" w:rsidP="007279AA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sz w:val="20"/>
        <w:szCs w:val="20"/>
      </w:rPr>
    </w:pPr>
    <w:r w:rsidRPr="00627181">
      <w:rPr>
        <w:rFonts w:ascii="Palatino Linotype" w:hAnsi="Palatino Linotype"/>
        <w:i/>
        <w:sz w:val="20"/>
        <w:szCs w:val="20"/>
      </w:rPr>
      <w:t>Procedura negoziata telematica per la fornitura di un gascromatografo con spettrometro di massa ad alta risoluzione a tecnologia ibrida con analizzatore Orbitrap e filtro quadrupolare - modello Q-exactive occorrente all’ARPA Basilicata</w:t>
    </w:r>
  </w:p>
  <w:p w14:paraId="7A3B16D1" w14:textId="459157D5" w:rsidR="00934CD4" w:rsidRPr="007279AA" w:rsidRDefault="007279AA" w:rsidP="00627181">
    <w:pPr>
      <w:tabs>
        <w:tab w:val="center" w:pos="4819"/>
        <w:tab w:val="right" w:pos="9638"/>
      </w:tabs>
      <w:spacing w:before="120"/>
      <w:jc w:val="center"/>
      <w:rPr>
        <w:rFonts w:ascii="Garamond" w:hAnsi="Garamond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Dichiarazione sostitutiva resa ai fini del rilascio dell’informazione antimafia</w:t>
    </w:r>
  </w:p>
  <w:p w14:paraId="47E73873" w14:textId="77777777" w:rsidR="00934CD4" w:rsidRPr="00581CC6" w:rsidRDefault="0004653F" w:rsidP="007279AA">
    <w:pPr>
      <w:tabs>
        <w:tab w:val="center" w:pos="4819"/>
        <w:tab w:val="right" w:pos="9638"/>
      </w:tabs>
      <w:spacing w:after="100" w:afterAutospacing="1"/>
      <w:jc w:val="right"/>
      <w:rPr>
        <w:rFonts w:ascii="Garamond" w:hAnsi="Garamond"/>
        <w:sz w:val="22"/>
        <w:szCs w:val="22"/>
      </w:rPr>
    </w:pPr>
    <w:sdt>
      <w:sdtPr>
        <w:rPr>
          <w:rFonts w:ascii="Garamond" w:hAnsi="Garamond"/>
          <w:sz w:val="22"/>
          <w:szCs w:val="22"/>
        </w:rPr>
        <w:id w:val="16002192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2"/>
              <w:szCs w:val="22"/>
            </w:rPr>
            <w:id w:val="251405601"/>
            <w:docPartObj>
              <w:docPartGallery w:val="Page Numbers (Top of Page)"/>
              <w:docPartUnique/>
            </w:docPartObj>
          </w:sdtPr>
          <w:sdtEndPr/>
          <w:sdtContent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PAGE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252FA">
              <w:rPr>
                <w:rFonts w:ascii="Garamond" w:hAnsi="Garamond"/>
                <w:noProof/>
                <w:sz w:val="22"/>
                <w:szCs w:val="22"/>
              </w:rPr>
              <w:t>2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t xml:space="preserve"> di 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NUMPAGES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252FA">
              <w:rPr>
                <w:rFonts w:ascii="Garamond" w:hAnsi="Garamond"/>
                <w:noProof/>
                <w:sz w:val="22"/>
                <w:szCs w:val="22"/>
              </w:rPr>
              <w:t>9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9E9B" w14:textId="77777777" w:rsidR="0004653F" w:rsidRDefault="0004653F">
      <w:r>
        <w:separator/>
      </w:r>
    </w:p>
  </w:footnote>
  <w:footnote w:type="continuationSeparator" w:id="0">
    <w:p w14:paraId="228550D3" w14:textId="77777777" w:rsidR="0004653F" w:rsidRDefault="0004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2514" w14:textId="77777777" w:rsidR="004734FC" w:rsidRPr="007E0E17" w:rsidRDefault="004734FC" w:rsidP="004734FC">
    <w:pPr>
      <w:pStyle w:val="Intestazione"/>
      <w:rPr>
        <w:rFonts w:ascii="Garamond" w:hAnsi="Garamond"/>
        <w:i/>
        <w:sz w:val="18"/>
        <w:szCs w:val="18"/>
      </w:rPr>
    </w:pPr>
    <w:r w:rsidRPr="007E0E17">
      <w:rPr>
        <w:rFonts w:ascii="Garamond" w:hAnsi="Garamond"/>
        <w:sz w:val="18"/>
        <w:szCs w:val="18"/>
      </w:rPr>
      <w:ptab w:relativeTo="margin" w:alignment="center" w:leader="none"/>
    </w:r>
    <w:r w:rsidRPr="007E0E17">
      <w:rPr>
        <w:rFonts w:ascii="Garamond" w:hAnsi="Garamond"/>
        <w:i/>
        <w:sz w:val="18"/>
        <w:szCs w:val="18"/>
      </w:rPr>
      <w:t xml:space="preserve">REGIONE BASILICATA </w:t>
    </w:r>
  </w:p>
  <w:p w14:paraId="0AA91C7A" w14:textId="77777777"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b/>
        <w:i/>
        <w:sz w:val="18"/>
        <w:szCs w:val="18"/>
      </w:rPr>
      <w:t>Stazione Unica Appaltante</w:t>
    </w:r>
  </w:p>
  <w:p w14:paraId="14B62E3E" w14:textId="77777777"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i/>
        <w:sz w:val="18"/>
        <w:szCs w:val="18"/>
      </w:rPr>
      <w:t>Via Vincenzo Verrastro, 4 – 85100 Potenza</w:t>
    </w:r>
  </w:p>
  <w:p w14:paraId="2C18C3A9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FE34" w14:textId="77777777" w:rsidR="004734FC" w:rsidRDefault="0036485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noProof/>
      </w:rPr>
      <w:drawing>
        <wp:inline distT="0" distB="0" distL="0" distR="0" wp14:anchorId="4D2DA07D" wp14:editId="6A72BD90">
          <wp:extent cx="1809750" cy="85725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5BA"/>
    <w:rsid w:val="00004D5D"/>
    <w:rsid w:val="00006290"/>
    <w:rsid w:val="0001509E"/>
    <w:rsid w:val="000169CB"/>
    <w:rsid w:val="00026E47"/>
    <w:rsid w:val="00031BFA"/>
    <w:rsid w:val="00037FE1"/>
    <w:rsid w:val="000414BA"/>
    <w:rsid w:val="00042750"/>
    <w:rsid w:val="0004653F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D4CD3"/>
    <w:rsid w:val="000E29D1"/>
    <w:rsid w:val="000E3094"/>
    <w:rsid w:val="000E5BBC"/>
    <w:rsid w:val="000F19A7"/>
    <w:rsid w:val="00103D99"/>
    <w:rsid w:val="00110F79"/>
    <w:rsid w:val="00112F6D"/>
    <w:rsid w:val="00116963"/>
    <w:rsid w:val="00121777"/>
    <w:rsid w:val="00123ED2"/>
    <w:rsid w:val="0012580F"/>
    <w:rsid w:val="0014070C"/>
    <w:rsid w:val="00145F00"/>
    <w:rsid w:val="00150053"/>
    <w:rsid w:val="00152F51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1F430C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030C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C162D"/>
    <w:rsid w:val="002D36E2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85C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3F45EE"/>
    <w:rsid w:val="004065C3"/>
    <w:rsid w:val="00411E2F"/>
    <w:rsid w:val="00412E31"/>
    <w:rsid w:val="004231D3"/>
    <w:rsid w:val="00424598"/>
    <w:rsid w:val="00424A5F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4C7C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1CC6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D45B5"/>
    <w:rsid w:val="005D499F"/>
    <w:rsid w:val="005E1AC5"/>
    <w:rsid w:val="005F039A"/>
    <w:rsid w:val="005F31B0"/>
    <w:rsid w:val="005F33C6"/>
    <w:rsid w:val="005F3A7B"/>
    <w:rsid w:val="005F513C"/>
    <w:rsid w:val="00624936"/>
    <w:rsid w:val="00625063"/>
    <w:rsid w:val="006252FA"/>
    <w:rsid w:val="00626788"/>
    <w:rsid w:val="00627181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279AA"/>
    <w:rsid w:val="00730A7E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E0E17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5535B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5EBF"/>
    <w:rsid w:val="00906510"/>
    <w:rsid w:val="00907440"/>
    <w:rsid w:val="0091659D"/>
    <w:rsid w:val="0092111B"/>
    <w:rsid w:val="00927DE6"/>
    <w:rsid w:val="00934CD4"/>
    <w:rsid w:val="0094157B"/>
    <w:rsid w:val="00943FE6"/>
    <w:rsid w:val="00957023"/>
    <w:rsid w:val="009631EB"/>
    <w:rsid w:val="00970DB1"/>
    <w:rsid w:val="00971104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0BC8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4B6"/>
    <w:rsid w:val="00A86F14"/>
    <w:rsid w:val="00A93728"/>
    <w:rsid w:val="00A95A38"/>
    <w:rsid w:val="00AA18F9"/>
    <w:rsid w:val="00AB4FF4"/>
    <w:rsid w:val="00AC4822"/>
    <w:rsid w:val="00AC50DF"/>
    <w:rsid w:val="00AD0894"/>
    <w:rsid w:val="00AE2CEA"/>
    <w:rsid w:val="00AF27D5"/>
    <w:rsid w:val="00B01628"/>
    <w:rsid w:val="00B02880"/>
    <w:rsid w:val="00B10C05"/>
    <w:rsid w:val="00B21C6A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E3394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461E"/>
    <w:rsid w:val="00D20639"/>
    <w:rsid w:val="00D31351"/>
    <w:rsid w:val="00D320AE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D687A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44DDF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D05FC"/>
  <w15:docId w15:val="{178A97A9-09A2-44F4-8F16-0BEAB22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7463-4C55-416C-85F5-03FA6D01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ABCD</cp:lastModifiedBy>
  <cp:revision>32</cp:revision>
  <cp:lastPrinted>2020-05-26T10:29:00Z</cp:lastPrinted>
  <dcterms:created xsi:type="dcterms:W3CDTF">2017-03-06T11:37:00Z</dcterms:created>
  <dcterms:modified xsi:type="dcterms:W3CDTF">2020-07-20T09:08:00Z</dcterms:modified>
</cp:coreProperties>
</file>