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4812DC48" w14:textId="77777777" w:rsidR="00C37003" w:rsidRDefault="00C37003" w:rsidP="00C403D3">
      <w:pPr>
        <w:jc w:val="right"/>
        <w:rPr>
          <w:rFonts w:ascii="Palatino Linotype" w:hAnsi="Palatino Linotype" w:cs="Arial"/>
          <w:b/>
        </w:rPr>
      </w:pPr>
    </w:p>
    <w:p w14:paraId="16998775" w14:textId="77777777" w:rsidR="00C37003" w:rsidRDefault="00C37003" w:rsidP="00C403D3">
      <w:pPr>
        <w:jc w:val="right"/>
        <w:rPr>
          <w:rFonts w:ascii="Palatino Linotype" w:hAnsi="Palatino Linotype" w:cs="Arial"/>
          <w:b/>
        </w:rPr>
      </w:pPr>
    </w:p>
    <w:p w14:paraId="1AEE4A0E" w14:textId="77777777" w:rsidR="00C37003" w:rsidRDefault="00C37003" w:rsidP="00C403D3">
      <w:pPr>
        <w:jc w:val="right"/>
        <w:rPr>
          <w:rFonts w:ascii="Palatino Linotype" w:hAnsi="Palatino Linotype" w:cs="Arial"/>
          <w:b/>
        </w:rPr>
      </w:pPr>
    </w:p>
    <w:p w14:paraId="7AF67185" w14:textId="77777777" w:rsidR="00094905" w:rsidRPr="00490E9D" w:rsidRDefault="00094905" w:rsidP="00094905">
      <w:pPr>
        <w:jc w:val="both"/>
        <w:rPr>
          <w:rFonts w:ascii="Palatino Linotype" w:hAnsi="Palatino Linotype" w:cs="Arial"/>
          <w:b/>
          <w:sz w:val="32"/>
          <w:szCs w:val="32"/>
        </w:rPr>
      </w:pPr>
      <w:r w:rsidRPr="00490E9D">
        <w:rPr>
          <w:rFonts w:ascii="Palatino Linotype" w:hAnsi="Palatino Linotype" w:cs="Arial"/>
          <w:b/>
          <w:sz w:val="32"/>
          <w:szCs w:val="32"/>
        </w:rPr>
        <w:t>PROCEDURA APERTA TELEMATICA PER L’AFFIDAMENTO DEI SERVIZI DI SUPPORTO AGLI SCREENING ONCOLOGICI REGIONALI</w:t>
      </w:r>
    </w:p>
    <w:p w14:paraId="5B6DF35A" w14:textId="77777777" w:rsidR="00094905" w:rsidRDefault="00094905" w:rsidP="00094905">
      <w:pPr>
        <w:tabs>
          <w:tab w:val="right" w:pos="9638"/>
        </w:tabs>
        <w:jc w:val="center"/>
        <w:rPr>
          <w:rFonts w:ascii="Palatino Linotype" w:hAnsi="Palatino Linotype"/>
          <w:b/>
          <w:highlight w:val="yellow"/>
        </w:rPr>
      </w:pPr>
    </w:p>
    <w:p w14:paraId="2B0C273A" w14:textId="77777777" w:rsidR="00423638" w:rsidRDefault="00423638" w:rsidP="00094905">
      <w:pPr>
        <w:tabs>
          <w:tab w:val="right" w:pos="9638"/>
        </w:tabs>
        <w:jc w:val="center"/>
        <w:rPr>
          <w:rFonts w:ascii="Palatino Linotype" w:hAnsi="Palatino Linotype"/>
          <w:b/>
          <w:highlight w:val="yellow"/>
        </w:rPr>
      </w:pPr>
    </w:p>
    <w:p w14:paraId="71D51941" w14:textId="77777777" w:rsidR="00423638" w:rsidRDefault="00423638" w:rsidP="00423638">
      <w:pPr>
        <w:tabs>
          <w:tab w:val="right" w:pos="9638"/>
        </w:tabs>
        <w:jc w:val="center"/>
        <w:rPr>
          <w:rFonts w:ascii="Palatino Linotype" w:hAnsi="Palatino Linotype"/>
          <w:b/>
          <w:sz w:val="20"/>
          <w:szCs w:val="20"/>
        </w:rPr>
      </w:pPr>
      <w:r>
        <w:rPr>
          <w:rFonts w:ascii="Palatino Linotype" w:hAnsi="Palatino Linotype"/>
          <w:b/>
        </w:rPr>
        <w:t>SIMOG gara n.</w:t>
      </w:r>
      <w:r>
        <w:t xml:space="preserve"> </w:t>
      </w:r>
      <w:r>
        <w:rPr>
          <w:rFonts w:ascii="Palatino Linotype" w:hAnsi="Palatino Linotype"/>
          <w:b/>
        </w:rPr>
        <w:t xml:space="preserve">7464517 </w:t>
      </w:r>
    </w:p>
    <w:p w14:paraId="1736C40F" w14:textId="77777777" w:rsidR="00423638" w:rsidRDefault="00423638" w:rsidP="00423638">
      <w:pPr>
        <w:tabs>
          <w:tab w:val="right" w:pos="9638"/>
        </w:tabs>
        <w:jc w:val="center"/>
        <w:rPr>
          <w:rFonts w:ascii="Palatino Linotype" w:hAnsi="Palatino Linotype"/>
          <w:b/>
          <w:szCs w:val="22"/>
        </w:rPr>
      </w:pPr>
      <w:r>
        <w:rPr>
          <w:rFonts w:ascii="Palatino Linotype" w:hAnsi="Palatino Linotype"/>
          <w:b/>
        </w:rPr>
        <w:t>CIG 7942827431</w:t>
      </w:r>
    </w:p>
    <w:p w14:paraId="63C3521A" w14:textId="77777777" w:rsidR="00094905" w:rsidRDefault="00094905" w:rsidP="00094905">
      <w:pPr>
        <w:widowControl w:val="0"/>
        <w:spacing w:before="60" w:after="60"/>
        <w:rPr>
          <w:b/>
          <w:sz w:val="36"/>
          <w:szCs w:val="36"/>
        </w:rPr>
      </w:pPr>
    </w:p>
    <w:p w14:paraId="0D2532B5" w14:textId="77777777" w:rsidR="00C70875" w:rsidRDefault="00C70875" w:rsidP="00C403D3">
      <w:pPr>
        <w:jc w:val="right"/>
        <w:rPr>
          <w:rFonts w:ascii="Palatino Linotype" w:hAnsi="Palatino Linotype" w:cs="Arial"/>
          <w:b/>
        </w:rPr>
      </w:pPr>
    </w:p>
    <w:p w14:paraId="6716FB94" w14:textId="77777777" w:rsidR="00C70875" w:rsidRDefault="00C70875" w:rsidP="00C403D3">
      <w:pPr>
        <w:jc w:val="right"/>
        <w:rPr>
          <w:rFonts w:ascii="Palatino Linotype" w:hAnsi="Palatino Linotype" w:cs="Arial"/>
          <w:b/>
        </w:rPr>
      </w:pPr>
    </w:p>
    <w:p w14:paraId="77BE54F3" w14:textId="0A338EC9" w:rsidR="00C70875" w:rsidRPr="00094905" w:rsidRDefault="00C70875" w:rsidP="00C70875">
      <w:pPr>
        <w:jc w:val="center"/>
        <w:rPr>
          <w:rFonts w:ascii="Palatino Linotype" w:hAnsi="Palatino Linotype" w:cs="Arial"/>
          <w:b/>
          <w:sz w:val="28"/>
          <w:szCs w:val="28"/>
          <w:u w:val="single"/>
        </w:rPr>
      </w:pPr>
      <w:r w:rsidRPr="00094905">
        <w:rPr>
          <w:rFonts w:ascii="Palatino Linotype" w:hAnsi="Palatino Linotype" w:cs="Arial"/>
          <w:b/>
          <w:sz w:val="28"/>
          <w:szCs w:val="28"/>
          <w:u w:val="single"/>
        </w:rPr>
        <w:t>Allegato</w:t>
      </w:r>
      <w:r w:rsidR="006F6596" w:rsidRPr="00094905">
        <w:rPr>
          <w:rFonts w:ascii="Palatino Linotype" w:hAnsi="Palatino Linotype" w:cs="Arial"/>
          <w:b/>
          <w:sz w:val="28"/>
          <w:szCs w:val="28"/>
          <w:u w:val="single"/>
        </w:rPr>
        <w:t xml:space="preserve"> </w:t>
      </w:r>
      <w:r w:rsidR="00094905" w:rsidRPr="00094905">
        <w:rPr>
          <w:rFonts w:ascii="Palatino Linotype" w:hAnsi="Palatino Linotype" w:cs="Arial"/>
          <w:b/>
          <w:sz w:val="28"/>
          <w:szCs w:val="28"/>
          <w:u w:val="single"/>
        </w:rPr>
        <w:t>n. 11</w:t>
      </w:r>
    </w:p>
    <w:p w14:paraId="625E935F" w14:textId="77777777" w:rsidR="00C70875"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36342967" w14:textId="564376B7" w:rsidR="00C70875" w:rsidRPr="00094905" w:rsidRDefault="00C70875" w:rsidP="00C70875">
      <w:pPr>
        <w:jc w:val="center"/>
        <w:rPr>
          <w:rFonts w:ascii="Palatino Linotype" w:hAnsi="Palatino Linotype" w:cs="Arial"/>
          <w:b/>
          <w:sz w:val="28"/>
          <w:szCs w:val="28"/>
        </w:rPr>
      </w:pPr>
      <w:r w:rsidRPr="00094905">
        <w:rPr>
          <w:rFonts w:ascii="Palatino Linotype" w:hAnsi="Palatino Linotype" w:cs="Arial"/>
          <w:b/>
          <w:sz w:val="28"/>
          <w:szCs w:val="28"/>
        </w:rPr>
        <w:t>DICHIARAZIONE DI AVVALIMENTO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094905" w:rsidRDefault="00BD5A01" w:rsidP="00C403D3">
      <w:pPr>
        <w:autoSpaceDE w:val="0"/>
        <w:autoSpaceDN w:val="0"/>
        <w:adjustRightInd w:val="0"/>
        <w:spacing w:line="276" w:lineRule="auto"/>
        <w:ind w:right="-2"/>
        <w:jc w:val="center"/>
        <w:rPr>
          <w:rFonts w:ascii="Palatino Linotype" w:hAnsi="Palatino Linotype"/>
          <w:color w:val="000000"/>
          <w:sz w:val="22"/>
          <w:szCs w:val="22"/>
          <w:lang w:val="en-GB"/>
        </w:rPr>
      </w:pPr>
      <w:r w:rsidRPr="00094905">
        <w:rPr>
          <w:rFonts w:ascii="Palatino Linotype" w:hAnsi="Palatino Linotype"/>
          <w:color w:val="000000"/>
          <w:sz w:val="22"/>
          <w:szCs w:val="22"/>
          <w:lang w:val="en-GB"/>
        </w:rPr>
        <w:t xml:space="preserve">(Art. 89 del </w:t>
      </w:r>
      <w:proofErr w:type="spellStart"/>
      <w:r w:rsidRPr="00094905">
        <w:rPr>
          <w:rFonts w:ascii="Palatino Linotype" w:hAnsi="Palatino Linotype"/>
          <w:color w:val="000000"/>
          <w:sz w:val="22"/>
          <w:szCs w:val="22"/>
          <w:lang w:val="en-GB"/>
        </w:rPr>
        <w:t>D.Lgs</w:t>
      </w:r>
      <w:proofErr w:type="spellEnd"/>
      <w:r w:rsidRPr="00094905">
        <w:rPr>
          <w:rFonts w:ascii="Palatino Linotype" w:hAnsi="Palatino Linotype"/>
          <w:color w:val="000000"/>
          <w:sz w:val="22"/>
          <w:szCs w:val="22"/>
          <w:lang w:val="en-GB"/>
        </w:rPr>
        <w:t>. n. 50/2016)</w:t>
      </w:r>
    </w:p>
    <w:p w14:paraId="64A9138B" w14:textId="77777777" w:rsidR="00A07C05" w:rsidRPr="00094905" w:rsidRDefault="00A07C05" w:rsidP="00C403D3">
      <w:pPr>
        <w:autoSpaceDE w:val="0"/>
        <w:autoSpaceDN w:val="0"/>
        <w:adjustRightInd w:val="0"/>
        <w:spacing w:line="276" w:lineRule="auto"/>
        <w:ind w:right="-2"/>
        <w:jc w:val="center"/>
        <w:rPr>
          <w:rFonts w:ascii="Palatino Linotype" w:hAnsi="Palatino Linotype"/>
          <w:b/>
          <w:color w:val="000000"/>
          <w:lang w:val="en-GB"/>
        </w:rPr>
      </w:pPr>
    </w:p>
    <w:p w14:paraId="76D2204C" w14:textId="77777777" w:rsidR="00094905" w:rsidRPr="00094905" w:rsidRDefault="00094905" w:rsidP="00094905">
      <w:pPr>
        <w:jc w:val="center"/>
        <w:rPr>
          <w:rFonts w:ascii="Palatino Linotype" w:hAnsi="Palatino Linotype" w:cs="Arial"/>
          <w:b/>
        </w:rPr>
      </w:pPr>
      <w:r w:rsidRPr="00094905">
        <w:rPr>
          <w:rFonts w:ascii="Palatino Linotype" w:hAnsi="Palatino Linotype" w:cs="Arial"/>
          <w:b/>
        </w:rPr>
        <w:t>PROCEDURA APERTA TELEMATICA PER L’AFFIDAMENTO DEI SERVIZI DI SUPPORTO AGLI SCREENING ONCOLOGICI REGIONALI</w:t>
      </w:r>
    </w:p>
    <w:p w14:paraId="540F1AEA" w14:textId="1CDBA9D7" w:rsidR="00A07C05" w:rsidRPr="00C403D3" w:rsidRDefault="00A01B87" w:rsidP="00C403D3">
      <w:pPr>
        <w:autoSpaceDE w:val="0"/>
        <w:autoSpaceDN w:val="0"/>
        <w:adjustRightInd w:val="0"/>
        <w:spacing w:line="276" w:lineRule="auto"/>
        <w:ind w:right="-2"/>
        <w:jc w:val="center"/>
        <w:rPr>
          <w:rFonts w:ascii="Palatino Linotype" w:hAnsi="Palatino Linotype"/>
          <w:b/>
          <w:color w:val="000000"/>
        </w:rPr>
      </w:pPr>
      <w:r>
        <w:rPr>
          <w:rFonts w:ascii="Palatino Linotype" w:hAnsi="Palatino Linotype"/>
          <w:b/>
          <w:color w:val="000000"/>
        </w:rPr>
        <w:t>SIMOG gara</w:t>
      </w:r>
      <w:r w:rsidR="00A07C05" w:rsidRPr="00C403D3">
        <w:rPr>
          <w:rFonts w:ascii="Palatino Linotype" w:hAnsi="Palatino Linotype"/>
          <w:b/>
          <w:color w:val="000000"/>
        </w:rPr>
        <w:t xml:space="preserve">: </w:t>
      </w:r>
      <w:r w:rsidR="007D116D">
        <w:rPr>
          <w:rFonts w:ascii="Palatino Linotype" w:hAnsi="Palatino Linotype"/>
          <w:b/>
        </w:rPr>
        <w:t>7464517</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09EB477A"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77777777" w:rsidR="00BD5A01" w:rsidRPr="00CE2595" w:rsidRDefault="00BD5A01" w:rsidP="00BD5A01">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 xml:space="preserve">DICHIARA </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 xml:space="preserve">necessarie di cui è </w:t>
      </w:r>
      <w:r w:rsidR="002F56B5" w:rsidRPr="00A05D5A">
        <w:rPr>
          <w:rFonts w:ascii="Palatino Linotype" w:hAnsi="Palatino Linotype"/>
          <w:color w:val="000000"/>
          <w:sz w:val="20"/>
          <w:szCs w:val="20"/>
        </w:rPr>
        <w:lastRenderedPageBreak/>
        <w:t>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bookmarkStart w:id="0" w:name="_GoBack"/>
      <w:bookmarkEnd w:id="0"/>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E03A8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91" w:left="1418" w:header="567"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F09B" w14:textId="77777777" w:rsidR="008B2E33" w:rsidRDefault="008B2E33" w:rsidP="00A07C05">
      <w:r>
        <w:separator/>
      </w:r>
    </w:p>
  </w:endnote>
  <w:endnote w:type="continuationSeparator" w:id="0">
    <w:p w14:paraId="5B44DB2B" w14:textId="77777777" w:rsidR="008B2E33" w:rsidRDefault="008B2E33"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FF42" w14:textId="77777777" w:rsidR="00094905" w:rsidRDefault="000949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FE27" w14:textId="77777777" w:rsidR="00094905" w:rsidRDefault="00094905" w:rsidP="00094905">
    <w:pPr>
      <w:pStyle w:val="Pidipagina"/>
      <w:jc w:val="center"/>
      <w:rPr>
        <w:rFonts w:asciiTheme="minorHAnsi" w:hAnsiTheme="minorHAnsi"/>
        <w:i/>
        <w:sz w:val="22"/>
        <w:szCs w:val="22"/>
      </w:rPr>
    </w:pPr>
  </w:p>
  <w:p w14:paraId="388ED5D9" w14:textId="77777777" w:rsidR="00094905" w:rsidRPr="00094905" w:rsidRDefault="00094905" w:rsidP="00094905">
    <w:pPr>
      <w:pStyle w:val="Pidipagina"/>
      <w:jc w:val="center"/>
      <w:rPr>
        <w:rFonts w:asciiTheme="minorHAnsi" w:hAnsiTheme="minorHAnsi"/>
        <w:i/>
        <w:sz w:val="20"/>
        <w:szCs w:val="20"/>
      </w:rPr>
    </w:pPr>
    <w:r w:rsidRPr="00094905">
      <w:rPr>
        <w:rFonts w:asciiTheme="minorHAnsi" w:hAnsiTheme="minorHAnsi"/>
        <w:i/>
        <w:sz w:val="20"/>
        <w:szCs w:val="20"/>
      </w:rPr>
      <w:t xml:space="preserve">Procedura aperta telematica per l’affidamento dei servizi di supporto </w:t>
    </w:r>
    <w:bookmarkStart w:id="1" w:name="_Hlk7545744"/>
    <w:bookmarkStart w:id="2" w:name="_Hlk7545743"/>
    <w:bookmarkStart w:id="3" w:name="_Hlk7545742"/>
    <w:bookmarkStart w:id="4" w:name="_Hlk7545741"/>
    <w:bookmarkStart w:id="5" w:name="_Hlk7545732"/>
    <w:bookmarkStart w:id="6" w:name="_Hlk7545731"/>
    <w:r w:rsidRPr="00094905">
      <w:rPr>
        <w:rFonts w:asciiTheme="minorHAnsi" w:hAnsiTheme="minorHAnsi"/>
        <w:i/>
        <w:sz w:val="20"/>
        <w:szCs w:val="20"/>
      </w:rPr>
      <w:t>agli screening oncologici regionali</w:t>
    </w:r>
  </w:p>
  <w:p w14:paraId="2061825F" w14:textId="77777777" w:rsidR="00094905" w:rsidRDefault="00094905" w:rsidP="00094905">
    <w:pPr>
      <w:pStyle w:val="Pidipagina"/>
      <w:jc w:val="center"/>
      <w:rPr>
        <w:rFonts w:asciiTheme="minorHAnsi" w:hAnsiTheme="minorHAnsi"/>
        <w:i/>
        <w:sz w:val="20"/>
        <w:szCs w:val="20"/>
      </w:rPr>
    </w:pPr>
  </w:p>
  <w:p w14:paraId="25FB686A" w14:textId="49F03D03" w:rsidR="00094905" w:rsidRPr="00094905" w:rsidRDefault="00094905" w:rsidP="00094905">
    <w:pPr>
      <w:pStyle w:val="Pidipagina"/>
      <w:jc w:val="center"/>
      <w:rPr>
        <w:rFonts w:asciiTheme="minorHAnsi" w:hAnsiTheme="minorHAnsi"/>
        <w:i/>
        <w:sz w:val="20"/>
        <w:szCs w:val="20"/>
      </w:rPr>
    </w:pPr>
    <w:r w:rsidRPr="00094905">
      <w:rPr>
        <w:rFonts w:asciiTheme="minorHAnsi" w:hAnsiTheme="minorHAnsi"/>
        <w:i/>
        <w:sz w:val="20"/>
        <w:szCs w:val="20"/>
      </w:rPr>
      <w:t>Allegato n. 11 –</w:t>
    </w:r>
    <w:bookmarkEnd w:id="1"/>
    <w:bookmarkEnd w:id="2"/>
    <w:bookmarkEnd w:id="3"/>
    <w:bookmarkEnd w:id="4"/>
    <w:bookmarkEnd w:id="5"/>
    <w:bookmarkEnd w:id="6"/>
    <w:r w:rsidRPr="00094905">
      <w:rPr>
        <w:rFonts w:asciiTheme="minorHAnsi" w:hAnsiTheme="minorHAnsi"/>
        <w:i/>
        <w:sz w:val="20"/>
        <w:szCs w:val="20"/>
      </w:rPr>
      <w:t>Dichiarazione di avvalimento dell’impresa ausiliaria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8621" w14:textId="77777777" w:rsidR="00094905" w:rsidRDefault="000949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C104" w14:textId="77777777" w:rsidR="008B2E33" w:rsidRDefault="008B2E33" w:rsidP="00A07C05">
      <w:r>
        <w:separator/>
      </w:r>
    </w:p>
  </w:footnote>
  <w:footnote w:type="continuationSeparator" w:id="0">
    <w:p w14:paraId="1667AA81" w14:textId="77777777" w:rsidR="008B2E33" w:rsidRDefault="008B2E33"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8497" w14:textId="77777777" w:rsidR="00094905" w:rsidRDefault="0009490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Via Vincenzo Verrastro,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566C7"/>
    <w:rsid w:val="00284982"/>
    <w:rsid w:val="00284E21"/>
    <w:rsid w:val="002F56B5"/>
    <w:rsid w:val="003007EB"/>
    <w:rsid w:val="003854DA"/>
    <w:rsid w:val="003A3978"/>
    <w:rsid w:val="003B5D5E"/>
    <w:rsid w:val="00423638"/>
    <w:rsid w:val="00492FB0"/>
    <w:rsid w:val="0052594F"/>
    <w:rsid w:val="00562946"/>
    <w:rsid w:val="00583A5C"/>
    <w:rsid w:val="005E1850"/>
    <w:rsid w:val="006461FD"/>
    <w:rsid w:val="006656D6"/>
    <w:rsid w:val="006F6596"/>
    <w:rsid w:val="007D116D"/>
    <w:rsid w:val="007D5C90"/>
    <w:rsid w:val="00884222"/>
    <w:rsid w:val="008B2E33"/>
    <w:rsid w:val="00937F9C"/>
    <w:rsid w:val="00954FD7"/>
    <w:rsid w:val="0095641E"/>
    <w:rsid w:val="009618EB"/>
    <w:rsid w:val="009C22C1"/>
    <w:rsid w:val="009F7CD6"/>
    <w:rsid w:val="00A01B87"/>
    <w:rsid w:val="00A05D5A"/>
    <w:rsid w:val="00A07C05"/>
    <w:rsid w:val="00A46EDF"/>
    <w:rsid w:val="00B45CCF"/>
    <w:rsid w:val="00B46350"/>
    <w:rsid w:val="00BD5A01"/>
    <w:rsid w:val="00C0644C"/>
    <w:rsid w:val="00C37003"/>
    <w:rsid w:val="00C403D3"/>
    <w:rsid w:val="00C41D5D"/>
    <w:rsid w:val="00C70875"/>
    <w:rsid w:val="00CE2595"/>
    <w:rsid w:val="00CE6585"/>
    <w:rsid w:val="00D54D82"/>
    <w:rsid w:val="00DC4C42"/>
    <w:rsid w:val="00E03A83"/>
    <w:rsid w:val="00E04322"/>
    <w:rsid w:val="00E51A5B"/>
    <w:rsid w:val="00E75B14"/>
    <w:rsid w:val="00F23D2D"/>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Andriani Teresa</cp:lastModifiedBy>
  <cp:revision>21</cp:revision>
  <cp:lastPrinted>2017-08-01T15:23:00Z</cp:lastPrinted>
  <dcterms:created xsi:type="dcterms:W3CDTF">2017-04-04T07:11:00Z</dcterms:created>
  <dcterms:modified xsi:type="dcterms:W3CDTF">2019-06-20T11:08:00Z</dcterms:modified>
</cp:coreProperties>
</file>