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6B" w:rsidRDefault="00A5626B" w:rsidP="00A5626B">
      <w:pPr>
        <w:pStyle w:val="avviso"/>
      </w:pPr>
    </w:p>
    <w:p w:rsidR="00304BC3" w:rsidRDefault="00304BC3" w:rsidP="00A5626B">
      <w:pPr>
        <w:pStyle w:val="avviso"/>
      </w:pPr>
    </w:p>
    <w:p w:rsidR="00F34022" w:rsidRDefault="00F34022" w:rsidP="00F34022">
      <w:pPr>
        <w:pStyle w:val="avviso"/>
      </w:pPr>
      <w:r>
        <w:t>GARA EUROPEA A PROCEDURA APERTA TELEMATICA PER LA FORNITURA DI SISTEMI DI MONITORAGGIO DEI PARAMETRI VITALI OCCORRENTI A VARIE U.O. DELLA AZIENDA SANITARIA LOCALE DI MATERA.</w:t>
      </w:r>
    </w:p>
    <w:p w:rsidR="00F34022" w:rsidRDefault="00F34022" w:rsidP="00F34022">
      <w:pPr>
        <w:pStyle w:val="avviso"/>
      </w:pPr>
    </w:p>
    <w:p w:rsidR="00F34022" w:rsidRPr="007A22DB" w:rsidRDefault="00F34022" w:rsidP="00F34022">
      <w:pPr>
        <w:pStyle w:val="avviso"/>
        <w:rPr>
          <w:sz w:val="20"/>
          <w:szCs w:val="20"/>
        </w:rPr>
      </w:pPr>
      <w:r>
        <w:t xml:space="preserve">SIMOG n. </w:t>
      </w:r>
      <w:r w:rsidR="00C31DBC">
        <w:t>7485024</w:t>
      </w:r>
    </w:p>
    <w:p w:rsidR="00F34022" w:rsidRPr="00DA1944" w:rsidRDefault="00F34022" w:rsidP="00F34022">
      <w:pPr>
        <w:rPr>
          <w:rFonts w:asciiTheme="minorHAnsi" w:eastAsia="Times New Roman" w:hAnsiTheme="minorHAnsi"/>
          <w:u w:val="single"/>
        </w:rPr>
      </w:pPr>
    </w:p>
    <w:p w:rsidR="00F34022" w:rsidRPr="00DA1944" w:rsidRDefault="00F34022" w:rsidP="00F34022">
      <w:pPr>
        <w:rPr>
          <w:rFonts w:asciiTheme="minorHAnsi" w:hAnsiTheme="minorHAnsi"/>
        </w:rPr>
      </w:pPr>
    </w:p>
    <w:p w:rsidR="00F34022" w:rsidRPr="00DA1944" w:rsidRDefault="00F34022" w:rsidP="00F34022">
      <w:pPr>
        <w:rPr>
          <w:rFonts w:asciiTheme="minorHAnsi" w:hAnsiTheme="minorHAnsi"/>
        </w:rPr>
      </w:pPr>
    </w:p>
    <w:p w:rsidR="00F34022" w:rsidRPr="00DA1944" w:rsidRDefault="00F34022" w:rsidP="00F34022">
      <w:pPr>
        <w:jc w:val="right"/>
        <w:rPr>
          <w:rFonts w:asciiTheme="minorHAnsi" w:hAnsiTheme="minorHAnsi"/>
          <w:b/>
          <w:i/>
          <w:szCs w:val="24"/>
        </w:rPr>
      </w:pPr>
      <w:r w:rsidRPr="00DA1944">
        <w:rPr>
          <w:rFonts w:asciiTheme="minorHAnsi" w:hAnsiTheme="minorHAnsi"/>
          <w:b/>
          <w:i/>
          <w:szCs w:val="24"/>
        </w:rPr>
        <w:t>Allegato 3b</w:t>
      </w:r>
    </w:p>
    <w:p w:rsidR="00A5626B" w:rsidRPr="00DA1944" w:rsidRDefault="00A5626B" w:rsidP="00A5626B">
      <w:pPr>
        <w:rPr>
          <w:rFonts w:asciiTheme="minorHAnsi" w:hAnsiTheme="minorHAnsi"/>
        </w:rPr>
      </w:pPr>
    </w:p>
    <w:p w:rsidR="00A5626B" w:rsidRPr="00DA1944" w:rsidRDefault="00A5626B" w:rsidP="00A5626B">
      <w:pPr>
        <w:rPr>
          <w:rFonts w:asciiTheme="minorHAnsi" w:hAnsiTheme="minorHAnsi"/>
        </w:rPr>
      </w:pPr>
    </w:p>
    <w:p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rsidR="00A5626B" w:rsidRDefault="00A5626B" w:rsidP="00A5626B">
      <w:pPr>
        <w:suppressAutoHyphens w:val="0"/>
        <w:spacing w:before="0" w:after="0"/>
      </w:pPr>
      <w:r>
        <w:br w:type="page"/>
      </w:r>
    </w:p>
    <w:p w:rsidR="00A23B3E" w:rsidRDefault="00A23B3E" w:rsidP="00FB3543">
      <w:pPr>
        <w:spacing w:before="0" w:after="0"/>
      </w:pPr>
      <w:bookmarkStart w:id="0" w:name="_GoBack"/>
      <w:bookmarkEnd w:id="0"/>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Pr="001E666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1E666F">
        <w:rPr>
          <w:rFonts w:ascii="Arial" w:hAnsi="Arial" w:cs="Arial"/>
          <w:b/>
          <w:sz w:val="15"/>
          <w:szCs w:val="15"/>
        </w:rPr>
        <w:t xml:space="preserve">GU UE S numero </w:t>
      </w:r>
      <w:r w:rsidR="001E666F" w:rsidRPr="001E666F">
        <w:rPr>
          <w:rFonts w:ascii="Arial" w:hAnsi="Arial" w:cs="Arial"/>
          <w:b/>
          <w:sz w:val="20"/>
          <w:szCs w:val="20"/>
        </w:rPr>
        <w:t>S147</w:t>
      </w:r>
      <w:r w:rsidRPr="001E666F">
        <w:rPr>
          <w:rFonts w:ascii="Arial" w:hAnsi="Arial" w:cs="Arial"/>
          <w:b/>
          <w:sz w:val="15"/>
          <w:szCs w:val="15"/>
        </w:rPr>
        <w:t xml:space="preserve">, data </w:t>
      </w:r>
      <w:r w:rsidR="001E666F" w:rsidRPr="001E666F">
        <w:rPr>
          <w:rFonts w:ascii="Arial" w:hAnsi="Arial" w:cs="Arial"/>
          <w:b/>
          <w:sz w:val="20"/>
          <w:szCs w:val="20"/>
        </w:rPr>
        <w:t>01/08/2019</w:t>
      </w:r>
      <w:r w:rsidRPr="001E666F">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1E666F">
        <w:rPr>
          <w:rFonts w:ascii="Arial" w:hAnsi="Arial" w:cs="Arial"/>
          <w:b/>
          <w:sz w:val="15"/>
          <w:szCs w:val="15"/>
        </w:rPr>
        <w:t xml:space="preserve">Numero dell'avviso nella GU S: </w:t>
      </w:r>
      <w:r w:rsidR="001E666F" w:rsidRPr="001E666F">
        <w:rPr>
          <w:rFonts w:ascii="Arial" w:hAnsi="Arial" w:cs="Arial"/>
          <w:b/>
          <w:sz w:val="20"/>
          <w:szCs w:val="20"/>
        </w:rPr>
        <w:t>2019/S 147-361360</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6" w:type="dxa"/>
        <w:tblInd w:w="-20" w:type="dxa"/>
        <w:tblLayout w:type="fixed"/>
        <w:tblCellMar>
          <w:left w:w="93" w:type="dxa"/>
        </w:tblCellMar>
        <w:tblLook w:val="0000" w:firstRow="0" w:lastRow="0" w:firstColumn="0" w:lastColumn="0" w:noHBand="0" w:noVBand="0"/>
      </w:tblPr>
      <w:tblGrid>
        <w:gridCol w:w="4644"/>
        <w:gridCol w:w="4644"/>
        <w:gridCol w:w="8"/>
      </w:tblGrid>
      <w:tr w:rsidR="00A23B3E" w:rsidTr="00F34022">
        <w:trPr>
          <w:gridAfter w:val="1"/>
          <w:wAfter w:w="8" w:type="dxa"/>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rsidTr="00F34022">
        <w:trPr>
          <w:gridAfter w:val="1"/>
          <w:wAfter w:w="8" w:type="dxa"/>
          <w:trHeight w:val="349"/>
        </w:trPr>
        <w:tc>
          <w:tcPr>
            <w:tcW w:w="4644" w:type="dxa"/>
            <w:tcBorders>
              <w:top w:val="single" w:sz="4" w:space="0" w:color="00000A"/>
              <w:left w:val="single" w:sz="4" w:space="0" w:color="00000A"/>
              <w:right w:val="single" w:sz="4" w:space="0" w:color="00000A"/>
            </w:tcBorders>
            <w:shd w:val="clear" w:color="auto" w:fill="FFFFFF"/>
          </w:tcPr>
          <w:p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rsidR="00A23B3E" w:rsidRPr="00C86A60" w:rsidRDefault="001E234B">
            <w:pPr>
              <w:rPr>
                <w:rFonts w:ascii="Arial" w:hAnsi="Arial" w:cs="Arial"/>
                <w:b/>
                <w:color w:val="000000"/>
                <w:sz w:val="14"/>
                <w:szCs w:val="14"/>
              </w:rPr>
            </w:pPr>
            <w:r>
              <w:rPr>
                <w:rFonts w:ascii="Arial" w:hAnsi="Arial" w:cs="Arial"/>
                <w:b/>
                <w:color w:val="000000"/>
                <w:sz w:val="14"/>
                <w:szCs w:val="14"/>
              </w:rPr>
              <w:t>Ufficio Appalti di Servizi e Forniture</w:t>
            </w:r>
          </w:p>
        </w:tc>
      </w:tr>
      <w:tr w:rsidR="001E234B" w:rsidTr="00F34022">
        <w:trPr>
          <w:gridAfter w:val="1"/>
          <w:wAfter w:w="8" w:type="dxa"/>
          <w:trHeight w:val="485"/>
        </w:trPr>
        <w:tc>
          <w:tcPr>
            <w:tcW w:w="4644" w:type="dxa"/>
            <w:tcBorders>
              <w:left w:val="single" w:sz="4" w:space="0" w:color="00000A"/>
              <w:bottom w:val="single" w:sz="4" w:space="0" w:color="00000A"/>
              <w:right w:val="single" w:sz="4" w:space="0" w:color="00000A"/>
            </w:tcBorders>
            <w:shd w:val="clear" w:color="auto" w:fill="FFFFFF"/>
          </w:tcPr>
          <w:p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rsidTr="00F34022">
        <w:trPr>
          <w:gridAfter w:val="1"/>
          <w:wAfter w:w="8" w:type="dxa"/>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F34022" w:rsidTr="00F34022">
        <w:trPr>
          <w:gridAfter w:val="1"/>
          <w:wAfter w:w="8" w:type="dxa"/>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4022" w:rsidRDefault="00F34022">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4022" w:rsidRDefault="00F34022" w:rsidP="00836055">
            <w:r w:rsidRPr="001767E0">
              <w:rPr>
                <w:rFonts w:ascii="Arial" w:hAnsi="Arial" w:cs="Arial"/>
                <w:sz w:val="14"/>
                <w:szCs w:val="14"/>
              </w:rPr>
              <w:t>Gara europea a procedura aperta telematica per la fornitura di sistemi di monitoraggio dei parametri vitali occorrenti a varie U.O. della Azienda Sanitaria Locale di Matera</w:t>
            </w:r>
          </w:p>
        </w:tc>
      </w:tr>
      <w:tr w:rsidR="00A23B3E" w:rsidRPr="003A0425" w:rsidTr="00F34022">
        <w:trPr>
          <w:gridAfter w:val="1"/>
          <w:wAfter w:w="8" w:type="dxa"/>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0425" w:rsidRDefault="003A0425" w:rsidP="00FF61AF">
            <w:pPr>
              <w:rPr>
                <w:rFonts w:ascii="Calibri" w:eastAsia="Times New Roman" w:hAnsi="Calibri"/>
                <w:b/>
                <w:bCs/>
                <w:color w:val="000000"/>
                <w:kern w:val="0"/>
                <w:sz w:val="22"/>
                <w:lang w:bidi="ar-SA"/>
              </w:rPr>
            </w:pPr>
            <w:r w:rsidRPr="003A0425">
              <w:rPr>
                <w:rFonts w:ascii="Calibri" w:eastAsia="Times New Roman" w:hAnsi="Calibri"/>
                <w:b/>
                <w:bCs/>
                <w:color w:val="000000"/>
                <w:kern w:val="0"/>
                <w:sz w:val="22"/>
                <w:lang w:bidi="ar-SA"/>
              </w:rPr>
              <w:t>G00223</w:t>
            </w:r>
          </w:p>
        </w:tc>
      </w:tr>
      <w:tr w:rsidR="00F34022" w:rsidTr="00F3402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022" w:rsidRPr="00410A7A" w:rsidRDefault="00F34022" w:rsidP="00836055">
            <w:pPr>
              <w:ind w:left="1013" w:hanging="993"/>
              <w:rPr>
                <w:rFonts w:ascii="Arial" w:hAnsi="Arial" w:cs="Arial"/>
                <w:color w:val="000000"/>
                <w:sz w:val="14"/>
                <w:szCs w:val="14"/>
              </w:rPr>
            </w:pPr>
            <w:r w:rsidRPr="003A443E">
              <w:rPr>
                <w:rFonts w:ascii="Arial" w:hAnsi="Arial" w:cs="Arial"/>
                <w:color w:val="000000"/>
                <w:sz w:val="14"/>
                <w:szCs w:val="14"/>
              </w:rPr>
              <w:t xml:space="preserve">CIG </w:t>
            </w:r>
            <w:r>
              <w:rPr>
                <w:rFonts w:ascii="Arial" w:hAnsi="Arial" w:cs="Arial"/>
                <w:color w:val="000000"/>
                <w:sz w:val="14"/>
                <w:szCs w:val="14"/>
              </w:rPr>
              <w:t>LOTTO 1:</w:t>
            </w:r>
            <w:r>
              <w:rPr>
                <w:rFonts w:ascii="Arial" w:hAnsi="Arial" w:cs="Arial"/>
                <w:color w:val="000000"/>
                <w:sz w:val="14"/>
                <w:szCs w:val="14"/>
              </w:rPr>
              <w:tab/>
            </w:r>
            <w:r w:rsidRPr="001767E0">
              <w:rPr>
                <w:rFonts w:ascii="Arial" w:hAnsi="Arial" w:cs="Arial"/>
                <w:b/>
                <w:color w:val="000000"/>
                <w:sz w:val="14"/>
                <w:szCs w:val="14"/>
              </w:rPr>
              <w:t>Monitor Amagnetico per Risonanza Magnetica</w:t>
            </w:r>
          </w:p>
        </w:tc>
        <w:tc>
          <w:tcPr>
            <w:tcW w:w="465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A0425" w:rsidRPr="003A0425" w:rsidRDefault="003A0425" w:rsidP="00836055">
            <w:pPr>
              <w:rPr>
                <w:rFonts w:ascii="Arial" w:hAnsi="Arial" w:cs="Arial"/>
                <w:color w:val="000000"/>
                <w:sz w:val="14"/>
                <w:szCs w:val="14"/>
              </w:rPr>
            </w:pPr>
            <w:r w:rsidRPr="003A0425">
              <w:rPr>
                <w:rFonts w:ascii="Calibri" w:eastAsia="Times New Roman" w:hAnsi="Calibri"/>
                <w:b/>
                <w:bCs/>
                <w:color w:val="000000"/>
                <w:kern w:val="0"/>
                <w:sz w:val="22"/>
                <w:lang w:bidi="ar-SA"/>
              </w:rPr>
              <w:t>7970560A2E</w:t>
            </w:r>
            <w:r w:rsidRPr="003A0425">
              <w:rPr>
                <w:rFonts w:ascii="Arial" w:hAnsi="Arial" w:cs="Arial"/>
                <w:color w:val="000000"/>
                <w:sz w:val="14"/>
                <w:szCs w:val="14"/>
              </w:rPr>
              <w:t xml:space="preserve"> </w:t>
            </w:r>
          </w:p>
        </w:tc>
      </w:tr>
      <w:tr w:rsidR="00F34022" w:rsidTr="00F3402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022" w:rsidRDefault="00F34022" w:rsidP="00836055">
            <w:pPr>
              <w:ind w:left="1013" w:hanging="993"/>
              <w:rPr>
                <w:rFonts w:ascii="Arial" w:hAnsi="Arial" w:cs="Arial"/>
                <w:b/>
                <w:color w:val="000000"/>
                <w:sz w:val="14"/>
                <w:szCs w:val="14"/>
              </w:rPr>
            </w:pPr>
            <w:r w:rsidRPr="003A443E">
              <w:rPr>
                <w:rFonts w:ascii="Arial" w:hAnsi="Arial" w:cs="Arial"/>
                <w:color w:val="000000"/>
                <w:sz w:val="14"/>
                <w:szCs w:val="14"/>
              </w:rPr>
              <w:t xml:space="preserve">CIG </w:t>
            </w:r>
            <w:r>
              <w:rPr>
                <w:rFonts w:ascii="Arial" w:hAnsi="Arial" w:cs="Arial"/>
                <w:color w:val="000000"/>
                <w:sz w:val="14"/>
                <w:szCs w:val="14"/>
              </w:rPr>
              <w:t>LOTTO 2:</w:t>
            </w:r>
            <w:r>
              <w:rPr>
                <w:rFonts w:ascii="Arial" w:hAnsi="Arial" w:cs="Arial"/>
                <w:color w:val="000000"/>
                <w:sz w:val="14"/>
                <w:szCs w:val="14"/>
              </w:rPr>
              <w:tab/>
            </w:r>
            <w:r w:rsidRPr="001767E0">
              <w:rPr>
                <w:rFonts w:ascii="Arial" w:hAnsi="Arial" w:cs="Arial"/>
                <w:b/>
                <w:color w:val="000000"/>
                <w:sz w:val="14"/>
                <w:szCs w:val="14"/>
              </w:rPr>
              <w:t xml:space="preserve">Monitor </w:t>
            </w:r>
            <w:proofErr w:type="spellStart"/>
            <w:r w:rsidRPr="001767E0">
              <w:rPr>
                <w:rFonts w:ascii="Arial" w:hAnsi="Arial" w:cs="Arial"/>
                <w:b/>
                <w:color w:val="000000"/>
                <w:sz w:val="14"/>
                <w:szCs w:val="14"/>
              </w:rPr>
              <w:t>multiparametrici</w:t>
            </w:r>
            <w:proofErr w:type="spellEnd"/>
            <w:r w:rsidRPr="001767E0">
              <w:rPr>
                <w:rFonts w:ascii="Arial" w:hAnsi="Arial" w:cs="Arial"/>
                <w:b/>
                <w:color w:val="000000"/>
                <w:sz w:val="14"/>
                <w:szCs w:val="14"/>
              </w:rPr>
              <w:t xml:space="preserve"> per varie UU.OO.</w:t>
            </w:r>
          </w:p>
          <w:p w:rsidR="00F34022" w:rsidRPr="00410A7A" w:rsidRDefault="00F34022" w:rsidP="00836055">
            <w:pPr>
              <w:tabs>
                <w:tab w:val="left" w:pos="1013"/>
              </w:tabs>
              <w:ind w:left="1013" w:hanging="993"/>
              <w:rPr>
                <w:rFonts w:ascii="Arial" w:hAnsi="Arial" w:cs="Arial"/>
                <w:color w:val="000000"/>
                <w:sz w:val="14"/>
                <w:szCs w:val="14"/>
              </w:rPr>
            </w:pPr>
            <w:r>
              <w:rPr>
                <w:rFonts w:ascii="Arial" w:hAnsi="Arial" w:cs="Arial"/>
                <w:color w:val="000000"/>
                <w:sz w:val="14"/>
                <w:szCs w:val="14"/>
              </w:rPr>
              <w:tab/>
            </w:r>
            <w:r w:rsidRPr="001767E0">
              <w:rPr>
                <w:rFonts w:ascii="Arial" w:hAnsi="Arial" w:cs="Arial"/>
                <w:b/>
                <w:color w:val="000000"/>
                <w:sz w:val="14"/>
                <w:szCs w:val="14"/>
              </w:rPr>
              <w:t>Sistema di monitoraggio (n. 10 posti letto e centrale) per geriatria-neurologia</w:t>
            </w:r>
          </w:p>
        </w:tc>
        <w:tc>
          <w:tcPr>
            <w:tcW w:w="465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F34022" w:rsidRPr="003A0425" w:rsidRDefault="003A0425" w:rsidP="00836055">
            <w:pPr>
              <w:rPr>
                <w:rFonts w:ascii="Arial" w:hAnsi="Arial" w:cs="Arial"/>
                <w:color w:val="000000"/>
                <w:sz w:val="14"/>
                <w:szCs w:val="14"/>
              </w:rPr>
            </w:pPr>
            <w:r w:rsidRPr="003A0425">
              <w:rPr>
                <w:rFonts w:ascii="Calibri" w:eastAsia="Times New Roman" w:hAnsi="Calibri"/>
                <w:b/>
                <w:bCs/>
                <w:color w:val="000000"/>
                <w:kern w:val="0"/>
                <w:sz w:val="22"/>
                <w:lang w:bidi="ar-SA"/>
              </w:rPr>
              <w:t>7970571344</w:t>
            </w:r>
          </w:p>
        </w:tc>
      </w:tr>
      <w:tr w:rsidR="00F34022" w:rsidTr="00F3402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022" w:rsidRPr="00410A7A" w:rsidRDefault="00F34022" w:rsidP="00836055">
            <w:pPr>
              <w:ind w:left="1013" w:hanging="993"/>
              <w:rPr>
                <w:rFonts w:ascii="Arial" w:hAnsi="Arial" w:cs="Arial"/>
                <w:color w:val="000000"/>
                <w:sz w:val="14"/>
                <w:szCs w:val="14"/>
              </w:rPr>
            </w:pPr>
            <w:r w:rsidRPr="003A443E">
              <w:rPr>
                <w:rFonts w:ascii="Arial" w:hAnsi="Arial" w:cs="Arial"/>
                <w:color w:val="000000"/>
                <w:sz w:val="14"/>
                <w:szCs w:val="14"/>
              </w:rPr>
              <w:t xml:space="preserve">CIG </w:t>
            </w:r>
            <w:r>
              <w:rPr>
                <w:rFonts w:ascii="Arial" w:hAnsi="Arial" w:cs="Arial"/>
                <w:color w:val="000000"/>
                <w:sz w:val="14"/>
                <w:szCs w:val="14"/>
              </w:rPr>
              <w:t>LOTTO 3:</w:t>
            </w:r>
            <w:r>
              <w:rPr>
                <w:rFonts w:ascii="Arial" w:hAnsi="Arial" w:cs="Arial"/>
                <w:color w:val="000000"/>
                <w:sz w:val="14"/>
                <w:szCs w:val="14"/>
              </w:rPr>
              <w:tab/>
            </w:r>
            <w:r w:rsidRPr="001767E0">
              <w:rPr>
                <w:rFonts w:ascii="Arial" w:hAnsi="Arial" w:cs="Arial"/>
                <w:b/>
                <w:color w:val="000000"/>
                <w:sz w:val="14"/>
                <w:szCs w:val="14"/>
              </w:rPr>
              <w:t xml:space="preserve">Monitor </w:t>
            </w:r>
            <w:proofErr w:type="spellStart"/>
            <w:r w:rsidRPr="001767E0">
              <w:rPr>
                <w:rFonts w:ascii="Arial" w:hAnsi="Arial" w:cs="Arial"/>
                <w:b/>
                <w:color w:val="000000"/>
                <w:sz w:val="14"/>
                <w:szCs w:val="14"/>
              </w:rPr>
              <w:t>multiparametrici</w:t>
            </w:r>
            <w:proofErr w:type="spellEnd"/>
            <w:r w:rsidRPr="001767E0">
              <w:rPr>
                <w:rFonts w:ascii="Arial" w:hAnsi="Arial" w:cs="Arial"/>
                <w:b/>
                <w:color w:val="000000"/>
                <w:sz w:val="14"/>
                <w:szCs w:val="14"/>
              </w:rPr>
              <w:t xml:space="preserve"> per Antisala di Sala Operatoria</w:t>
            </w:r>
          </w:p>
        </w:tc>
        <w:tc>
          <w:tcPr>
            <w:tcW w:w="465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F34022" w:rsidRPr="003A0425" w:rsidRDefault="003A0425" w:rsidP="00836055">
            <w:pPr>
              <w:rPr>
                <w:rFonts w:ascii="Arial" w:hAnsi="Arial" w:cs="Arial"/>
                <w:color w:val="000000"/>
                <w:sz w:val="14"/>
                <w:szCs w:val="14"/>
              </w:rPr>
            </w:pPr>
            <w:r w:rsidRPr="003A0425">
              <w:rPr>
                <w:rFonts w:ascii="Calibri" w:eastAsia="Times New Roman" w:hAnsi="Calibri"/>
                <w:b/>
                <w:bCs/>
                <w:color w:val="000000"/>
                <w:kern w:val="0"/>
                <w:sz w:val="22"/>
                <w:lang w:bidi="ar-SA"/>
              </w:rPr>
              <w:t>7970577836</w:t>
            </w:r>
          </w:p>
        </w:tc>
      </w:tr>
      <w:tr w:rsidR="00F34022" w:rsidTr="00F3402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022" w:rsidRPr="00410A7A" w:rsidRDefault="00F34022" w:rsidP="00836055">
            <w:pPr>
              <w:ind w:left="1013" w:hanging="993"/>
              <w:rPr>
                <w:rFonts w:ascii="Arial" w:hAnsi="Arial" w:cs="Arial"/>
                <w:color w:val="000000"/>
                <w:sz w:val="14"/>
                <w:szCs w:val="14"/>
              </w:rPr>
            </w:pPr>
            <w:r w:rsidRPr="003A443E">
              <w:rPr>
                <w:rFonts w:ascii="Arial" w:hAnsi="Arial" w:cs="Arial"/>
                <w:color w:val="000000"/>
                <w:sz w:val="14"/>
                <w:szCs w:val="14"/>
              </w:rPr>
              <w:t xml:space="preserve">CIG </w:t>
            </w:r>
            <w:r>
              <w:rPr>
                <w:rFonts w:ascii="Arial" w:hAnsi="Arial" w:cs="Arial"/>
                <w:color w:val="000000"/>
                <w:sz w:val="14"/>
                <w:szCs w:val="14"/>
              </w:rPr>
              <w:t>LOTTO 4:</w:t>
            </w:r>
            <w:r>
              <w:rPr>
                <w:rFonts w:ascii="Arial" w:hAnsi="Arial" w:cs="Arial"/>
                <w:color w:val="000000"/>
                <w:sz w:val="14"/>
                <w:szCs w:val="14"/>
              </w:rPr>
              <w:tab/>
            </w:r>
            <w:r w:rsidRPr="001767E0">
              <w:rPr>
                <w:rFonts w:ascii="Arial" w:hAnsi="Arial" w:cs="Arial"/>
                <w:b/>
                <w:color w:val="000000"/>
                <w:sz w:val="14"/>
                <w:szCs w:val="14"/>
              </w:rPr>
              <w:t>Sistema di monitoraggio (monitor posto letto e centrale) per Medicina d’Urgenza e Pronto Soccorso P.O. Matera</w:t>
            </w:r>
          </w:p>
        </w:tc>
        <w:tc>
          <w:tcPr>
            <w:tcW w:w="465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F34022" w:rsidRPr="003A0425" w:rsidRDefault="003A0425" w:rsidP="00836055">
            <w:pPr>
              <w:rPr>
                <w:rFonts w:ascii="Arial" w:hAnsi="Arial" w:cs="Arial"/>
                <w:color w:val="000000"/>
                <w:sz w:val="14"/>
                <w:szCs w:val="14"/>
              </w:rPr>
            </w:pPr>
            <w:r w:rsidRPr="003A0425">
              <w:rPr>
                <w:rFonts w:ascii="Calibri" w:eastAsia="Times New Roman" w:hAnsi="Calibri"/>
                <w:b/>
                <w:bCs/>
                <w:color w:val="000000"/>
                <w:kern w:val="0"/>
                <w:sz w:val="22"/>
                <w:lang w:bidi="ar-SA"/>
              </w:rPr>
              <w:t>7970587079</w:t>
            </w:r>
          </w:p>
        </w:tc>
      </w:tr>
      <w:tr w:rsidR="00A5626B" w:rsidTr="00F34022">
        <w:trPr>
          <w:gridAfter w:val="1"/>
          <w:wAfter w:w="8" w:type="dxa"/>
          <w:trHeight w:val="484"/>
        </w:trPr>
        <w:tc>
          <w:tcPr>
            <w:tcW w:w="4644" w:type="dxa"/>
            <w:tcBorders>
              <w:left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CUP (ove previsto)</w:t>
            </w:r>
          </w:p>
        </w:tc>
        <w:tc>
          <w:tcPr>
            <w:tcW w:w="4644" w:type="dxa"/>
            <w:tcBorders>
              <w:left w:val="single" w:sz="4" w:space="0" w:color="00000A"/>
              <w:right w:val="single" w:sz="4" w:space="0" w:color="00000A"/>
            </w:tcBorders>
            <w:shd w:val="clear" w:color="auto" w:fill="FFFFFF"/>
          </w:tcPr>
          <w:p w:rsidR="003A0425" w:rsidRPr="003A0425" w:rsidRDefault="003A0425" w:rsidP="003A0425">
            <w:pPr>
              <w:spacing w:before="0" w:after="0"/>
              <w:rPr>
                <w:rFonts w:ascii="Calibri" w:eastAsia="Times New Roman" w:hAnsi="Calibri"/>
                <w:b/>
                <w:bCs/>
                <w:color w:val="000000"/>
                <w:kern w:val="0"/>
                <w:sz w:val="22"/>
                <w:lang w:bidi="ar-SA"/>
              </w:rPr>
            </w:pPr>
            <w:r w:rsidRPr="003A0425">
              <w:rPr>
                <w:rFonts w:ascii="Calibri" w:eastAsia="Times New Roman" w:hAnsi="Calibri"/>
                <w:b/>
                <w:bCs/>
                <w:color w:val="000000"/>
                <w:kern w:val="0"/>
                <w:sz w:val="22"/>
                <w:lang w:bidi="ar-SA"/>
              </w:rPr>
              <w:t>D96G15001790002</w:t>
            </w:r>
          </w:p>
          <w:p w:rsidR="003A0425" w:rsidRPr="003A0425" w:rsidRDefault="003A0425" w:rsidP="003A0425">
            <w:pPr>
              <w:spacing w:before="0" w:after="0"/>
              <w:rPr>
                <w:rFonts w:ascii="Calibri" w:eastAsia="Times New Roman" w:hAnsi="Calibri"/>
                <w:b/>
                <w:bCs/>
                <w:color w:val="000000"/>
                <w:kern w:val="0"/>
                <w:sz w:val="22"/>
                <w:lang w:bidi="ar-SA"/>
              </w:rPr>
            </w:pPr>
            <w:r w:rsidRPr="003A0425">
              <w:rPr>
                <w:rFonts w:ascii="Calibri" w:eastAsia="Times New Roman" w:hAnsi="Calibri"/>
                <w:b/>
                <w:bCs/>
                <w:color w:val="000000"/>
                <w:kern w:val="0"/>
                <w:sz w:val="22"/>
                <w:lang w:bidi="ar-SA"/>
              </w:rPr>
              <w:t>D97H18001810006</w:t>
            </w:r>
          </w:p>
          <w:p w:rsidR="00A5626B" w:rsidRPr="003A0425" w:rsidRDefault="003A0425" w:rsidP="003A0425">
            <w:pPr>
              <w:spacing w:before="0" w:after="0"/>
              <w:rPr>
                <w:rFonts w:ascii="Calibri" w:eastAsia="Times New Roman" w:hAnsi="Calibri"/>
                <w:b/>
                <w:bCs/>
                <w:color w:val="000000"/>
                <w:kern w:val="0"/>
                <w:sz w:val="22"/>
                <w:lang w:bidi="ar-SA"/>
              </w:rPr>
            </w:pPr>
            <w:r w:rsidRPr="003A0425">
              <w:rPr>
                <w:rFonts w:ascii="Calibri" w:eastAsia="Times New Roman" w:hAnsi="Calibri"/>
                <w:b/>
                <w:bCs/>
                <w:color w:val="000000"/>
                <w:kern w:val="0"/>
                <w:sz w:val="22"/>
                <w:lang w:bidi="ar-SA"/>
              </w:rPr>
              <w:t>D57H18002020001</w:t>
            </w:r>
          </w:p>
        </w:tc>
      </w:tr>
      <w:tr w:rsidR="00A5626B" w:rsidTr="00F34022">
        <w:trPr>
          <w:gridAfter w:val="1"/>
          <w:wAfter w:w="8" w:type="dxa"/>
          <w:trHeight w:val="484"/>
        </w:trPr>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  ]</w:t>
            </w:r>
          </w:p>
        </w:tc>
      </w:tr>
    </w:tbl>
    <w:p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153"/>
        <w:gridCol w:w="385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w:t>
            </w:r>
          </w:p>
        </w:tc>
      </w:tr>
      <w:tr w:rsidR="00A23B3E" w:rsidTr="00A5626B">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rsidTr="00213E9A">
        <w:tc>
          <w:tcPr>
            <w:tcW w:w="0" w:type="auto"/>
            <w:tcBorders>
              <w:top w:val="single" w:sz="4" w:space="0" w:color="00000A"/>
              <w:left w:val="single" w:sz="4" w:space="0" w:color="00000A"/>
              <w:right w:val="single" w:sz="4" w:space="0" w:color="00000A"/>
            </w:tcBorders>
            <w:shd w:val="clear" w:color="auto" w:fill="FFFFFF"/>
          </w:tcPr>
          <w:p w:rsidR="00116492" w:rsidRPr="00A5626B" w:rsidRDefault="00116492" w:rsidP="00A5626B">
            <w:pPr>
              <w:pStyle w:val="Text1"/>
              <w:spacing w:before="0"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rsidR="00116492" w:rsidRDefault="00116492"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150CF2">
            <w:pPr>
              <w:pStyle w:val="Text1"/>
              <w:ind w:left="0"/>
              <w:jc w:val="both"/>
              <w:rPr>
                <w:rFonts w:ascii="Arial" w:hAnsi="Arial" w:cs="Arial"/>
                <w:b/>
                <w:color w:val="000000"/>
                <w:sz w:val="14"/>
                <w:szCs w:val="14"/>
              </w:rPr>
            </w:pPr>
            <w:r w:rsidRPr="003A443E">
              <w:rPr>
                <w:rFonts w:ascii="Arial" w:hAnsi="Arial" w:cs="Arial"/>
                <w:b/>
                <w:color w:val="000000"/>
                <w:sz w:val="14"/>
                <w:szCs w:val="14"/>
              </w:rPr>
              <w:t>In caso affermativo,</w:t>
            </w:r>
          </w:p>
        </w:tc>
        <w:tc>
          <w:tcPr>
            <w:tcW w:w="0" w:type="auto"/>
            <w:tcBorders>
              <w:left w:val="single" w:sz="4" w:space="0" w:color="00000A"/>
              <w:right w:val="single" w:sz="4" w:space="0" w:color="00000A"/>
            </w:tcBorders>
            <w:shd w:val="clear" w:color="auto" w:fill="FFFFFF"/>
          </w:tcPr>
          <w:p w:rsidR="00A5626B" w:rsidRDefault="00A5626B" w:rsidP="00150CF2">
            <w:pPr>
              <w:pStyle w:val="Text1"/>
              <w:ind w:left="0"/>
              <w:rPr>
                <w:rFonts w:ascii="Arial" w:hAnsi="Arial" w:cs="Arial"/>
                <w:sz w:val="14"/>
                <w:szCs w:val="14"/>
              </w:rPr>
            </w:pP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0" w:after="0"/>
              <w:ind w:left="0"/>
              <w:jc w:val="both"/>
              <w:rPr>
                <w:rFonts w:ascii="Arial" w:hAnsi="Arial" w:cs="Arial"/>
                <w:b/>
                <w:color w:val="000000"/>
                <w:sz w:val="14"/>
                <w:szCs w:val="14"/>
              </w:rPr>
            </w:pPr>
            <w:r w:rsidRPr="003A443E">
              <w:rPr>
                <w:rFonts w:ascii="Arial" w:hAnsi="Arial" w:cs="Arial"/>
                <w:color w:val="000000"/>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0" w:after="0"/>
              <w:ind w:left="0"/>
              <w:rPr>
                <w:rFonts w:ascii="Arial" w:hAnsi="Arial" w:cs="Arial"/>
                <w:sz w:val="14"/>
                <w:szCs w:val="14"/>
              </w:rPr>
            </w:pPr>
            <w:r>
              <w:rPr>
                <w:rFonts w:ascii="Arial" w:hAnsi="Arial" w:cs="Arial"/>
                <w:sz w:val="14"/>
                <w:szCs w:val="14"/>
              </w:rPr>
              <w:t>[……………]</w:t>
            </w:r>
          </w:p>
        </w:tc>
      </w:tr>
      <w:tr w:rsidR="00A5626B" w:rsidTr="00116492">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150CF2">
            <w:pPr>
              <w:pStyle w:val="Text1"/>
              <w:spacing w:after="0"/>
              <w:ind w:left="0"/>
              <w:jc w:val="both"/>
              <w:rPr>
                <w:rFonts w:ascii="Arial" w:hAnsi="Arial" w:cs="Arial"/>
                <w:b/>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150CF2">
            <w:pPr>
              <w:pStyle w:val="Text1"/>
              <w:spacing w:after="0"/>
              <w:ind w:left="0"/>
              <w:rPr>
                <w:rFonts w:ascii="Arial" w:hAnsi="Arial" w:cs="Arial"/>
                <w:sz w:val="14"/>
                <w:szCs w:val="14"/>
              </w:rPr>
            </w:pPr>
            <w:r>
              <w:rPr>
                <w:rFonts w:ascii="Arial" w:hAnsi="Arial" w:cs="Arial"/>
                <w:sz w:val="14"/>
                <w:szCs w:val="14"/>
              </w:rPr>
              <w:t>[…………....]</w:t>
            </w:r>
          </w:p>
        </w:tc>
      </w:tr>
      <w:tr w:rsidR="00A23B3E" w:rsidTr="00116492">
        <w:tc>
          <w:tcPr>
            <w:tcW w:w="0" w:type="auto"/>
            <w:tcBorders>
              <w:top w:val="single" w:sz="4" w:space="0" w:color="00000A"/>
              <w:left w:val="single" w:sz="4" w:space="0" w:color="00000A"/>
              <w:right w:val="single" w:sz="4" w:space="0" w:color="00000A"/>
            </w:tcBorders>
            <w:shd w:val="clear" w:color="auto" w:fill="FFFFFF"/>
            <w:vAlign w:val="center"/>
          </w:tcPr>
          <w:p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rsidTr="00116492">
        <w:tc>
          <w:tcPr>
            <w:tcW w:w="0" w:type="auto"/>
            <w:tcBorders>
              <w:left w:val="single" w:sz="4" w:space="0" w:color="00000A"/>
              <w:right w:val="single" w:sz="4" w:space="0" w:color="00000A"/>
            </w:tcBorders>
            <w:shd w:val="clear" w:color="auto" w:fill="FFFFFF"/>
          </w:tcPr>
          <w:p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rsidTr="001C4776">
        <w:tc>
          <w:tcPr>
            <w:tcW w:w="0" w:type="auto"/>
            <w:tcBorders>
              <w:top w:val="single" w:sz="4" w:space="0" w:color="00000A"/>
              <w:left w:val="single" w:sz="4" w:space="0" w:color="00000A"/>
              <w:right w:val="single" w:sz="4" w:space="0" w:color="00000A"/>
            </w:tcBorders>
            <w:shd w:val="clear" w:color="auto" w:fill="FFFFFF"/>
          </w:tcPr>
          <w:p w:rsidR="001C4776" w:rsidRPr="001C4776" w:rsidRDefault="001C4776"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w:t>
            </w:r>
            <w:r>
              <w:rPr>
                <w:rFonts w:ascii="Arial" w:eastAsia="Times New Roman" w:hAnsi="Arial" w:cs="Arial"/>
                <w:bCs/>
                <w:color w:val="000000"/>
                <w:sz w:val="14"/>
                <w:szCs w:val="14"/>
              </w:rPr>
              <w:t xml:space="preserve"> del Codice (settori ordinari)?</w:t>
            </w:r>
          </w:p>
        </w:tc>
        <w:tc>
          <w:tcPr>
            <w:tcW w:w="0" w:type="auto"/>
            <w:tcBorders>
              <w:top w:val="single" w:sz="4" w:space="0" w:color="00000A"/>
              <w:left w:val="single" w:sz="4" w:space="0" w:color="00000A"/>
              <w:right w:val="single" w:sz="4" w:space="0" w:color="00000A"/>
            </w:tcBorders>
            <w:shd w:val="clear" w:color="auto" w:fill="FFFFFF"/>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C4776" w:rsidTr="001C4776">
        <w:tc>
          <w:tcPr>
            <w:tcW w:w="0" w:type="auto"/>
            <w:tcBorders>
              <w:left w:val="single" w:sz="4" w:space="0" w:color="00000A"/>
              <w:right w:val="single" w:sz="4" w:space="0" w:color="00000A"/>
            </w:tcBorders>
            <w:shd w:val="clear" w:color="auto" w:fill="FFFFFF"/>
            <w:vAlign w:val="bottom"/>
          </w:tcPr>
          <w:p w:rsidR="001C4776" w:rsidRPr="003A443E" w:rsidRDefault="001C4776" w:rsidP="001C477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1C4776" w:rsidRPr="001C4776" w:rsidRDefault="001C4776"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50CF2" w:rsidTr="001C4776">
        <w:tc>
          <w:tcPr>
            <w:tcW w:w="0" w:type="auto"/>
            <w:tcBorders>
              <w:left w:val="single" w:sz="4" w:space="0" w:color="00000A"/>
              <w:right w:val="single" w:sz="4" w:space="0" w:color="00000A"/>
            </w:tcBorders>
            <w:shd w:val="clear" w:color="auto" w:fill="FFFFFF"/>
          </w:tcPr>
          <w:p w:rsidR="00150CF2" w:rsidRPr="003A443E" w:rsidRDefault="001C4776" w:rsidP="001C477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C4776" w:rsidRPr="001C4776" w:rsidRDefault="001C4776" w:rsidP="001C4776">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w:t>
            </w:r>
            <w:r>
              <w:rPr>
                <w:rFonts w:ascii="Arial" w:hAnsi="Arial" w:cs="Arial"/>
                <w:color w:val="000000"/>
                <w:sz w:val="14"/>
                <w:szCs w:val="14"/>
              </w:rPr>
              <w:t xml:space="preserve"> data dell’attestazione)</w:t>
            </w:r>
          </w:p>
        </w:tc>
        <w:tc>
          <w:tcPr>
            <w:tcW w:w="0" w:type="auto"/>
            <w:tcBorders>
              <w:left w:val="single" w:sz="4" w:space="0" w:color="00000A"/>
              <w:right w:val="single" w:sz="4" w:space="0" w:color="00000A"/>
            </w:tcBorders>
            <w:shd w:val="clear" w:color="auto" w:fill="FFFFFF"/>
          </w:tcPr>
          <w:p w:rsidR="00150CF2" w:rsidRPr="001C4776" w:rsidRDefault="001C4776" w:rsidP="001C4776">
            <w:pPr>
              <w:pStyle w:val="Text1"/>
              <w:numPr>
                <w:ilvl w:val="0"/>
                <w:numId w:val="18"/>
              </w:numPr>
              <w:tabs>
                <w:tab w:val="clear" w:pos="0"/>
              </w:tabs>
              <w:spacing w:before="0" w:after="0"/>
              <w:ind w:left="254" w:hanging="254"/>
              <w:jc w:val="both"/>
              <w:rPr>
                <w:rFonts w:ascii="Arial" w:hAnsi="Arial" w:cs="Arial"/>
                <w:color w:val="000000"/>
                <w:sz w:val="14"/>
                <w:szCs w:val="14"/>
              </w:rPr>
            </w:pPr>
            <w:r>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rsid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Pr>
                <w:rFonts w:ascii="Arial" w:hAnsi="Arial" w:cs="Arial"/>
                <w:color w:val="000000"/>
                <w:sz w:val="14"/>
                <w:szCs w:val="14"/>
              </w:rPr>
              <w:t>(</w:t>
            </w:r>
            <w:r w:rsidRPr="001C4776">
              <w:rPr>
                <w:rFonts w:ascii="Arial" w:hAnsi="Arial" w:cs="Arial"/>
                <w:color w:val="000000"/>
                <w:sz w:val="14"/>
                <w:szCs w:val="14"/>
              </w:rPr>
              <w:t>indirizzo web, autorità o organismo di emanazione,  riferimento preciso della documentazione):</w:t>
            </w:r>
          </w:p>
          <w:p w:rsidR="001C4776" w:rsidRPr="003A443E" w:rsidRDefault="001C4776" w:rsidP="0058194B">
            <w:pPr>
              <w:pStyle w:val="Text1"/>
              <w:spacing w:after="0"/>
              <w:ind w:left="254"/>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58194B">
            <w:pPr>
              <w:pStyle w:val="Text1"/>
              <w:numPr>
                <w:ilvl w:val="0"/>
                <w:numId w:val="13"/>
              </w:numPr>
              <w:spacing w:after="0"/>
              <w:ind w:left="284" w:hanging="284"/>
              <w:jc w:val="both"/>
              <w:rPr>
                <w:rFonts w:ascii="Arial" w:hAnsi="Arial" w:cs="Arial"/>
                <w:color w:val="000000"/>
                <w:sz w:val="14"/>
                <w:szCs w:val="14"/>
              </w:rPr>
            </w:pPr>
            <w:r w:rsidRPr="003A443E">
              <w:rPr>
                <w:rFonts w:ascii="Arial" w:hAnsi="Arial" w:cs="Arial"/>
                <w:color w:val="000000"/>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58194B"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EF5E6A">
        <w:tc>
          <w:tcPr>
            <w:tcW w:w="0" w:type="auto"/>
            <w:tcBorders>
              <w:top w:val="single" w:sz="4" w:space="0" w:color="00000A"/>
              <w:left w:val="single" w:sz="4" w:space="0" w:color="00000A"/>
              <w:right w:val="single" w:sz="4" w:space="0" w:color="00000A"/>
            </w:tcBorders>
            <w:shd w:val="clear" w:color="auto" w:fill="FFFFFF"/>
          </w:tcPr>
          <w:p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rsidR="00A23B3E" w:rsidRPr="003A443E" w:rsidRDefault="00A23B3E">
            <w:pPr>
              <w:pStyle w:val="Text1"/>
              <w:spacing w:before="0" w:after="0"/>
              <w:ind w:left="0"/>
              <w:rPr>
                <w:color w:val="000000"/>
              </w:rPr>
            </w:pP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bottom w:val="single" w:sz="4" w:space="0" w:color="00000A"/>
              <w:right w:val="single" w:sz="4" w:space="0" w:color="00000A"/>
            </w:tcBorders>
            <w:shd w:val="clear" w:color="auto" w:fill="FFFFFF"/>
          </w:tcPr>
          <w:p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after="0"/>
            </w:pPr>
            <w:r>
              <w:rPr>
                <w:rFonts w:ascii="Arial" w:hAnsi="Arial" w:cs="Arial"/>
                <w:sz w:val="14"/>
                <w:szCs w:val="14"/>
              </w:rPr>
              <w:t>[…………….];</w:t>
            </w:r>
          </w:p>
        </w:tc>
      </w:tr>
      <w:tr w:rsid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after="0"/>
              <w:rPr>
                <w:rFonts w:ascii="Arial" w:hAnsi="Arial" w:cs="Arial"/>
                <w:sz w:val="14"/>
                <w:szCs w:val="14"/>
              </w:rPr>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CD4107">
        <w:tc>
          <w:tcPr>
            <w:tcW w:w="4644" w:type="dxa"/>
            <w:tcBorders>
              <w:top w:val="single" w:sz="4" w:space="0" w:color="00000A"/>
              <w:left w:val="single" w:sz="4" w:space="0" w:color="00000A"/>
              <w:right w:val="single" w:sz="4" w:space="0" w:color="00000A"/>
            </w:tcBorders>
            <w:shd w:val="clear" w:color="auto" w:fill="FFFFFF"/>
          </w:tcPr>
          <w:p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611A01" w:rsidTr="00CD4107">
        <w:tc>
          <w:tcPr>
            <w:tcW w:w="4644" w:type="dxa"/>
            <w:tcBorders>
              <w:left w:val="single" w:sz="4" w:space="0" w:color="00000A"/>
              <w:bottom w:val="single" w:sz="4" w:space="0" w:color="00000A"/>
              <w:right w:val="single" w:sz="4" w:space="0" w:color="00000A"/>
            </w:tcBorders>
            <w:shd w:val="clear" w:color="auto" w:fill="FFFFFF"/>
          </w:tcPr>
          <w:p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w:t>
            </w:r>
          </w:p>
        </w:tc>
      </w:tr>
    </w:tbl>
    <w:p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A23B3E" w:rsidRPr="00EB45DC" w:rsidRDefault="00A23B3E" w:rsidP="002D1FE1">
            <w:pPr>
              <w:tabs>
                <w:tab w:val="left" w:pos="1637"/>
              </w:tabs>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593EE8">
        <w:tc>
          <w:tcPr>
            <w:tcW w:w="4530" w:type="dxa"/>
            <w:tcBorders>
              <w:top w:val="single" w:sz="4" w:space="0" w:color="00000A"/>
              <w:left w:val="single" w:sz="4" w:space="0" w:color="00000A"/>
              <w:right w:val="single" w:sz="4" w:space="0" w:color="00000A"/>
            </w:tcBorders>
            <w:shd w:val="clear" w:color="auto" w:fill="FFFFFF"/>
          </w:tcPr>
          <w:p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rsidTr="00593EE8">
        <w:tc>
          <w:tcPr>
            <w:tcW w:w="4530"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rsidP="00213E9A">
            <w:pPr>
              <w:rPr>
                <w:rFonts w:ascii="Arial" w:hAnsi="Arial" w:cs="Arial"/>
                <w:sz w:val="14"/>
                <w:szCs w:val="14"/>
              </w:rPr>
            </w:pPr>
          </w:p>
          <w:p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rsidTr="00213E9A">
        <w:tc>
          <w:tcPr>
            <w:tcW w:w="4530" w:type="dxa"/>
            <w:tcBorders>
              <w:top w:val="single" w:sz="4" w:space="0" w:color="00000A"/>
              <w:left w:val="single" w:sz="4" w:space="0" w:color="00000A"/>
              <w:right w:val="single" w:sz="4" w:space="0" w:color="00000A"/>
            </w:tcBorders>
            <w:shd w:val="clear" w:color="auto" w:fill="FFFFFF"/>
          </w:tcPr>
          <w:p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rsidR="00270DA2" w:rsidRPr="003A443E" w:rsidRDefault="00270DA2">
            <w:pPr>
              <w:spacing w:after="0"/>
              <w:rPr>
                <w:rFonts w:ascii="Arial" w:hAnsi="Arial" w:cs="Arial"/>
                <w:color w:val="000000"/>
                <w:sz w:val="14"/>
                <w:szCs w:val="14"/>
              </w:rPr>
            </w:pP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 xml:space="preserve">in caso di risposta affermativa per le ipotesi 1) e/o 2), i soggetti </w:t>
            </w:r>
            <w:r w:rsidRPr="006B49D2">
              <w:rPr>
                <w:rFonts w:ascii="Arial" w:hAnsi="Arial" w:cs="Arial"/>
                <w:color w:val="000000"/>
                <w:sz w:val="14"/>
                <w:szCs w:val="14"/>
              </w:rPr>
              <w:lastRenderedPageBreak/>
              <w:t>di cui all’art. 80, comma 3, del Codice:</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p>
        </w:tc>
      </w:tr>
      <w:tr w:rsidR="00213E9A" w:rsidTr="00213E9A">
        <w:tc>
          <w:tcPr>
            <w:tcW w:w="4530" w:type="dxa"/>
            <w:tcBorders>
              <w:left w:val="single" w:sz="4" w:space="0" w:color="00000A"/>
              <w:right w:val="single" w:sz="4" w:space="0" w:color="00000A"/>
            </w:tcBorders>
            <w:shd w:val="clear" w:color="auto" w:fill="FFFFFF"/>
          </w:tcPr>
          <w:p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lastRenderedPageBreak/>
              <w:t>hanno risarcito interamente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rsidTr="00213E9A">
        <w:tc>
          <w:tcPr>
            <w:tcW w:w="4530" w:type="dxa"/>
            <w:tcBorders>
              <w:left w:val="single" w:sz="4" w:space="0" w:color="00000A"/>
              <w:right w:val="single" w:sz="4" w:space="0" w:color="00000A"/>
            </w:tcBorders>
            <w:shd w:val="clear" w:color="auto" w:fill="FFFFFF"/>
          </w:tcPr>
          <w:p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rsidTr="00213E9A">
        <w:tc>
          <w:tcPr>
            <w:tcW w:w="4530" w:type="dxa"/>
            <w:tcBorders>
              <w:left w:val="single" w:sz="4" w:space="0" w:color="00000A"/>
              <w:bottom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120152"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DF6D51" w:rsidRDefault="00DF6D51">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E175CE" w:rsidTr="00E175CE">
        <w:trPr>
          <w:trHeight w:val="406"/>
        </w:trPr>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lastRenderedPageBreak/>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E175CE" w:rsidRPr="003A443E" w:rsidRDefault="00E175CE" w:rsidP="00E175CE">
            <w:pPr>
              <w:spacing w:before="0" w:after="0"/>
              <w:rPr>
                <w:rFonts w:ascii="Arial" w:hAnsi="Arial" w:cs="Arial"/>
                <w:color w:val="000000"/>
                <w:sz w:val="14"/>
                <w:szCs w:val="14"/>
              </w:rPr>
            </w:pPr>
          </w:p>
          <w:p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rsidR="00E175CE" w:rsidRPr="003A443E" w:rsidRDefault="00E175CE">
            <w:pPr>
              <w:rPr>
                <w:color w:val="000000"/>
              </w:rPr>
            </w:pP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rsidTr="00036C76">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pPr>
              <w:spacing w:before="0" w:after="0"/>
              <w:rPr>
                <w:rFonts w:ascii="Arial" w:hAnsi="Arial" w:cs="Arial"/>
                <w:color w:val="000000"/>
                <w:sz w:val="14"/>
                <w:szCs w:val="14"/>
              </w:rPr>
            </w:pPr>
          </w:p>
        </w:tc>
      </w:tr>
      <w:tr w:rsidR="00E175CE" w:rsidTr="00036C76">
        <w:tc>
          <w:tcPr>
            <w:tcW w:w="4644" w:type="dxa"/>
            <w:tcBorders>
              <w:left w:val="single" w:sz="4" w:space="0" w:color="00000A"/>
              <w:right w:val="single" w:sz="4" w:space="0" w:color="00000A"/>
            </w:tcBorders>
            <w:shd w:val="clear" w:color="auto" w:fill="FFFFFF"/>
          </w:tcPr>
          <w:p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Default="00E90D48" w:rsidP="00986C2B">
            <w:pPr>
              <w:tabs>
                <w:tab w:val="left" w:pos="1663"/>
              </w:tabs>
              <w:spacing w:after="0"/>
              <w:rPr>
                <w:rFonts w:ascii="Arial" w:hAnsi="Arial" w:cs="Arial"/>
                <w:sz w:val="14"/>
                <w:szCs w:val="14"/>
              </w:rPr>
            </w:pPr>
          </w:p>
          <w:p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rsidR="006F72A5" w:rsidRPr="006F72A5" w:rsidRDefault="006F72A5" w:rsidP="00986C2B">
            <w:pPr>
              <w:tabs>
                <w:tab w:val="left" w:pos="1663"/>
              </w:tabs>
              <w:spacing w:before="0" w:after="0"/>
              <w:rPr>
                <w:rFonts w:ascii="Arial" w:hAnsi="Arial" w:cs="Arial"/>
                <w:sz w:val="14"/>
                <w:szCs w:val="14"/>
              </w:rPr>
            </w:pP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left w:val="single" w:sz="4" w:space="0" w:color="00000A"/>
              <w:right w:val="single" w:sz="4" w:space="0" w:color="00000A"/>
            </w:tcBorders>
            <w:shd w:val="clear" w:color="auto" w:fill="FFFFFF"/>
          </w:tcPr>
          <w:p w:rsidR="006F72A5" w:rsidRPr="003A443E" w:rsidRDefault="006F72A5" w:rsidP="006F72A5">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6F72A5" w:rsidRPr="006F72A5"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Default="006F72A5" w:rsidP="006F72A5">
            <w:pPr>
              <w:tabs>
                <w:tab w:val="left" w:pos="1663"/>
              </w:tabs>
              <w:spacing w:after="0"/>
              <w:rPr>
                <w:rFonts w:ascii="Arial" w:hAnsi="Arial" w:cs="Arial"/>
                <w:sz w:val="14"/>
                <w:szCs w:val="14"/>
              </w:rPr>
            </w:pPr>
          </w:p>
          <w:p w:rsidR="006F72A5" w:rsidRPr="003A443E" w:rsidRDefault="006F72A5" w:rsidP="006F72A5">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left w:val="single" w:sz="4" w:space="0" w:color="00000A"/>
              <w:bottom w:val="single" w:sz="4" w:space="0" w:color="00000A"/>
              <w:right w:val="single" w:sz="4" w:space="0" w:color="00000A"/>
            </w:tcBorders>
            <w:shd w:val="clear" w:color="auto" w:fill="FFFFFF"/>
          </w:tcPr>
          <w:p w:rsidR="006F72A5" w:rsidRPr="006F72A5"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Default="006F72A5" w:rsidP="006F72A5">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6F72A5" w:rsidRDefault="006F72A5" w:rsidP="006F72A5">
            <w:pPr>
              <w:tabs>
                <w:tab w:val="left" w:pos="1663"/>
              </w:tabs>
              <w:spacing w:after="0"/>
              <w:rPr>
                <w:rFonts w:ascii="Arial" w:hAnsi="Arial" w:cs="Arial"/>
                <w:sz w:val="14"/>
                <w:szCs w:val="14"/>
              </w:rPr>
            </w:pPr>
          </w:p>
          <w:p w:rsidR="006F72A5" w:rsidRPr="006F72A5" w:rsidRDefault="006F72A5" w:rsidP="006F72A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ausiliaria </w:t>
            </w:r>
          </w:p>
        </w:tc>
      </w:tr>
      <w:tr w:rsidR="00036C76"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rsidR="00036C76" w:rsidRPr="003A443E" w:rsidRDefault="00036C76">
            <w:pPr>
              <w:rPr>
                <w:rFonts w:ascii="Arial" w:hAnsi="Arial" w:cs="Arial"/>
                <w:color w:val="000000"/>
                <w:sz w:val="15"/>
                <w:szCs w:val="15"/>
              </w:rPr>
            </w:pP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rsidR="00036C76" w:rsidRDefault="00036C76" w:rsidP="00036C76">
            <w:pPr>
              <w:tabs>
                <w:tab w:val="left" w:pos="1663"/>
              </w:tabs>
              <w:spacing w:after="0"/>
              <w:rPr>
                <w:rFonts w:ascii="Arial" w:hAnsi="Arial" w:cs="Arial"/>
                <w:sz w:val="14"/>
                <w:szCs w:val="14"/>
              </w:rPr>
            </w:pPr>
          </w:p>
          <w:p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36C76" w:rsidRDefault="00036C76" w:rsidP="00036C76">
            <w:pPr>
              <w:tabs>
                <w:tab w:val="left" w:pos="1663"/>
              </w:tabs>
              <w:spacing w:before="0" w:after="0"/>
              <w:rPr>
                <w:rFonts w:ascii="Arial" w:hAnsi="Arial" w:cs="Arial"/>
                <w:sz w:val="14"/>
                <w:szCs w:val="14"/>
              </w:rPr>
            </w:pPr>
          </w:p>
          <w:p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36C76" w:rsidRPr="003A443E" w:rsidRDefault="00036C76" w:rsidP="00036C76">
            <w:pPr>
              <w:tabs>
                <w:tab w:val="left" w:pos="1663"/>
              </w:tabs>
              <w:spacing w:after="0"/>
              <w:rPr>
                <w:color w:val="000000"/>
              </w:rPr>
            </w:pPr>
            <w:r w:rsidRPr="003A443E">
              <w:rPr>
                <w:rFonts w:ascii="Arial" w:hAnsi="Arial" w:cs="Arial"/>
                <w:color w:val="000000"/>
                <w:sz w:val="14"/>
                <w:szCs w:val="14"/>
              </w:rPr>
              <w:lastRenderedPageBreak/>
              <w:t>[……..…][…….…][……..…][……..…]</w:t>
            </w:r>
          </w:p>
        </w:tc>
      </w:tr>
      <w:tr w:rsidR="00036C76" w:rsidRPr="003A443E" w:rsidTr="005754F4">
        <w:trPr>
          <w:trHeight w:val="303"/>
        </w:trPr>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5754F4">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rsidTr="005754F4">
        <w:tc>
          <w:tcPr>
            <w:tcW w:w="4644" w:type="dxa"/>
            <w:tcBorders>
              <w:top w:val="single" w:sz="4" w:space="0" w:color="00000A"/>
              <w:left w:val="single" w:sz="4" w:space="0" w:color="00000A"/>
              <w:right w:val="single" w:sz="4" w:space="0" w:color="00000A"/>
            </w:tcBorders>
            <w:shd w:val="clear" w:color="auto" w:fill="FFFFFF"/>
          </w:tcPr>
          <w:p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CC35EB">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 w:rsidRPr="000953DC">
              <w:rPr>
                <w:rFonts w:ascii="Arial" w:hAnsi="Arial" w:cs="Arial"/>
                <w:sz w:val="15"/>
                <w:szCs w:val="15"/>
              </w:rPr>
              <w:t>[…………………]</w:t>
            </w:r>
          </w:p>
        </w:tc>
      </w:tr>
      <w:tr w:rsidR="00CC35EB" w:rsidTr="00CC35EB">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rsidTr="00CC35EB">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sidRPr="003706AD">
        <w:rPr>
          <w:rFonts w:ascii="Arial" w:hAnsi="Arial" w:cs="Arial"/>
          <w:b w:val="0"/>
          <w:caps/>
          <w:sz w:val="15"/>
          <w:szCs w:val="15"/>
          <w:highlight w:val="yellow"/>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BC714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rsidTr="00986C2B">
        <w:tc>
          <w:tcPr>
            <w:tcW w:w="4644" w:type="dxa"/>
            <w:tcBorders>
              <w:top w:val="single" w:sz="4" w:space="0" w:color="00000A"/>
              <w:left w:val="single" w:sz="4" w:space="0" w:color="00000A"/>
              <w:right w:val="single" w:sz="4" w:space="0" w:color="00000A"/>
            </w:tcBorders>
            <w:shd w:val="clear" w:color="auto" w:fill="FFFFFF"/>
          </w:tcPr>
          <w:p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 xml:space="preserve">è stato soggetto alla sanzione </w:t>
            </w:r>
            <w:proofErr w:type="spellStart"/>
            <w:r w:rsidRPr="00986C2B">
              <w:rPr>
                <w:rFonts w:ascii="Arial" w:hAnsi="Arial" w:cs="Arial"/>
                <w:color w:val="000000"/>
                <w:sz w:val="14"/>
                <w:szCs w:val="14"/>
              </w:rPr>
              <w:t>interdittiva</w:t>
            </w:r>
            <w:proofErr w:type="spellEnd"/>
            <w:r w:rsidRPr="00986C2B">
              <w:rPr>
                <w:rFonts w:ascii="Arial" w:hAnsi="Arial" w:cs="Arial"/>
                <w:color w:val="000000"/>
                <w:sz w:val="14"/>
                <w:szCs w:val="14"/>
              </w:rPr>
              <w:t xml:space="preserve"> di cui all'</w:t>
            </w:r>
            <w:hyperlink r:id="rId13"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w:t>
            </w:r>
            <w:proofErr w:type="spellStart"/>
            <w:r w:rsidRPr="00986C2B">
              <w:rPr>
                <w:rFonts w:ascii="Arial" w:hAnsi="Arial" w:cs="Arial"/>
                <w:color w:val="000000"/>
                <w:sz w:val="14"/>
                <w:szCs w:val="14"/>
              </w:rPr>
              <w:t>interdittivi</w:t>
            </w:r>
            <w:proofErr w:type="spellEnd"/>
            <w:r w:rsidRPr="00986C2B">
              <w:rPr>
                <w:rFonts w:ascii="Arial" w:hAnsi="Arial" w:cs="Arial"/>
                <w:color w:val="000000"/>
                <w:sz w:val="14"/>
                <w:szCs w:val="14"/>
              </w:rPr>
              <w:t xml:space="preserve"> di cui all'</w:t>
            </w:r>
            <w:hyperlink r:id="rId14"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p w:rsidR="00986C2B" w:rsidRPr="00986C2B" w:rsidRDefault="00986C2B" w:rsidP="00BC714C">
            <w:pPr>
              <w:pStyle w:val="NormaleWeb1"/>
              <w:spacing w:before="60" w:after="0"/>
              <w:ind w:left="284"/>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rPr>
                <w:rFonts w:ascii="Arial" w:hAnsi="Arial" w:cs="Arial"/>
                <w:color w:val="000000"/>
                <w:sz w:val="15"/>
                <w:szCs w:val="15"/>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spacing w:before="60" w:after="0"/>
              <w:ind w:left="284" w:hanging="284"/>
              <w:jc w:val="both"/>
              <w:rPr>
                <w:rFonts w:ascii="Arial" w:hAnsi="Arial" w:cs="Arial"/>
                <w:color w:val="000000"/>
                <w:sz w:val="14"/>
                <w:szCs w:val="14"/>
              </w:rPr>
            </w:pPr>
          </w:p>
          <w:p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 xml:space="preserve">Se la documentazione pertinente è disponibile elettronicamente, indicare: indirizzo web, autorità o organismo di emanazione, riferimento </w:t>
            </w:r>
            <w:r>
              <w:rPr>
                <w:rFonts w:ascii="Arial" w:hAnsi="Arial" w:cs="Arial"/>
                <w:color w:val="000000"/>
                <w:sz w:val="14"/>
                <w:szCs w:val="14"/>
              </w:rPr>
              <w:lastRenderedPageBreak/>
              <w:t>preciso della documentazione):</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rsidR="00986C2B" w:rsidRDefault="00986C2B" w:rsidP="00BC714C">
            <w:pPr>
              <w:spacing w:before="60" w:after="0"/>
              <w:rPr>
                <w:rFonts w:ascii="Arial" w:hAnsi="Arial" w:cs="Arial"/>
                <w:color w:val="000000"/>
                <w:sz w:val="14"/>
                <w:szCs w:val="14"/>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5" w:anchor="17" w:history="1">
              <w:r w:rsidRPr="00121BF6">
                <w:rPr>
                  <w:rStyle w:val="Collegamentoipertestuale"/>
                  <w:rFonts w:ascii="Arial" w:eastAsia="font346" w:hAnsi="Arial" w:cs="Arial"/>
                  <w:color w:val="000000"/>
                  <w:sz w:val="14"/>
                  <w:szCs w:val="14"/>
                  <w:u w:val="none"/>
                </w:rPr>
                <w:t>a legge 12 marzo 1999, n. 68</w:t>
              </w:r>
            </w:hyperlink>
          </w:p>
          <w:p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spacing w:before="60" w:after="0"/>
              <w:rPr>
                <w:rFonts w:ascii="Arial" w:hAnsi="Arial" w:cs="Arial"/>
                <w:color w:val="000000"/>
                <w:sz w:val="14"/>
                <w:szCs w:val="14"/>
              </w:rPr>
            </w:pP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BC714C" w:rsidRPr="00121BF6" w:rsidRDefault="00BC714C" w:rsidP="00BC714C">
            <w:pPr>
              <w:pStyle w:val="NormaleWeb1"/>
              <w:spacing w:before="60" w:after="0"/>
              <w:ind w:left="284" w:hanging="284"/>
              <w:jc w:val="both"/>
              <w:rPr>
                <w:rFonts w:ascii="Arial" w:hAnsi="Arial" w:cs="Arial"/>
                <w:color w:val="000000"/>
                <w:sz w:val="14"/>
                <w:szCs w:val="14"/>
              </w:rPr>
            </w:pPr>
          </w:p>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rsidR="00BC714C" w:rsidRDefault="00BC714C" w:rsidP="00BC714C">
            <w:pPr>
              <w:spacing w:before="60" w:after="0"/>
              <w:rPr>
                <w:rFonts w:ascii="Arial" w:hAnsi="Arial" w:cs="Arial"/>
                <w:color w:val="000000"/>
                <w:sz w:val="14"/>
                <w:szCs w:val="14"/>
              </w:rPr>
            </w:pPr>
          </w:p>
          <w:p w:rsidR="00BC714C" w:rsidRDefault="00BC714C" w:rsidP="00BC714C">
            <w:pPr>
              <w:spacing w:before="60" w:after="0"/>
              <w:rPr>
                <w:rFonts w:ascii="Arial" w:hAnsi="Arial" w:cs="Arial"/>
                <w:color w:val="000000"/>
                <w:sz w:val="14"/>
                <w:szCs w:val="14"/>
              </w:rPr>
            </w:pPr>
          </w:p>
          <w:p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Default="00BC714C" w:rsidP="00BC714C">
            <w:pPr>
              <w:tabs>
                <w:tab w:val="left" w:pos="1563"/>
              </w:tabs>
              <w:spacing w:before="60" w:after="0"/>
              <w:jc w:val="both"/>
              <w:rPr>
                <w:rFonts w:ascii="Arial" w:hAnsi="Arial" w:cs="Arial"/>
                <w:color w:val="000000"/>
                <w:sz w:val="14"/>
                <w:szCs w:val="14"/>
              </w:rPr>
            </w:pPr>
          </w:p>
          <w:p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rsidTr="00986C2B">
        <w:tc>
          <w:tcPr>
            <w:tcW w:w="4644" w:type="dxa"/>
            <w:tcBorders>
              <w:left w:val="single" w:sz="4" w:space="0" w:color="00000A"/>
              <w:bottom w:val="single" w:sz="4" w:space="0" w:color="00000A"/>
              <w:right w:val="single" w:sz="4" w:space="0" w:color="00000A"/>
            </w:tcBorders>
            <w:shd w:val="clear" w:color="auto" w:fill="FFFFFF"/>
          </w:tcPr>
          <w:p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A23B3E" w:rsidRPr="003A443E" w:rsidRDefault="00A23B3E" w:rsidP="00BC714C">
            <w:pPr>
              <w:tabs>
                <w:tab w:val="left" w:pos="1563"/>
              </w:tabs>
              <w:spacing w:before="60" w:after="0"/>
              <w:rPr>
                <w:color w:val="000000"/>
              </w:rPr>
            </w:pPr>
          </w:p>
        </w:tc>
      </w:tr>
      <w:tr w:rsidR="00BC714C"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tabs>
                <w:tab w:val="left" w:pos="1563"/>
              </w:tabs>
              <w:spacing w:before="60" w:after="0"/>
              <w:rPr>
                <w:color w:val="000000"/>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w:t>
            </w:r>
            <w:r>
              <w:rPr>
                <w:rFonts w:ascii="Arial" w:hAnsi="Arial" w:cs="Arial"/>
                <w:sz w:val="15"/>
                <w:szCs w:val="15"/>
              </w:rPr>
              <w:lastRenderedPageBreak/>
              <w:t xml:space="preserve">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 xml:space="preserve">Sistemi di garanzia della qualità e norme di gestione </w:t>
            </w:r>
            <w:r>
              <w:rPr>
                <w:rFonts w:ascii="Arial" w:hAnsi="Arial" w:cs="Arial"/>
                <w:b/>
                <w:w w:val="0"/>
                <w:sz w:val="15"/>
                <w:szCs w:val="15"/>
              </w:rPr>
              <w:lastRenderedPageBreak/>
              <w:t>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A5626B">
      <w:footerReference w:type="default" r:id="rId19"/>
      <w:headerReference w:type="first" r:id="rId20"/>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FF" w:rsidRDefault="00AB4EFF">
      <w:pPr>
        <w:spacing w:before="0" w:after="0"/>
      </w:pPr>
      <w:r>
        <w:separator/>
      </w:r>
    </w:p>
  </w:endnote>
  <w:endnote w:type="continuationSeparator" w:id="0">
    <w:p w:rsidR="00AB4EFF" w:rsidRDefault="00AB4E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E666F">
      <w:rPr>
        <w:rFonts w:ascii="Calibri" w:hAnsi="Calibri"/>
        <w:noProof/>
        <w:sz w:val="20"/>
        <w:szCs w:val="20"/>
      </w:rPr>
      <w:t>3</w:t>
    </w:r>
    <w:r w:rsidRPr="00D509A5">
      <w:rPr>
        <w:rFonts w:ascii="Calibri" w:hAnsi="Calibri"/>
        <w:sz w:val="20"/>
        <w:szCs w:val="20"/>
      </w:rPr>
      <w:fldChar w:fldCharType="end"/>
    </w:r>
  </w:p>
  <w:p w:rsidR="00986C2B" w:rsidRDefault="00986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FF" w:rsidRDefault="00AB4EFF">
      <w:pPr>
        <w:spacing w:before="0" w:after="0"/>
      </w:pPr>
      <w:r>
        <w:separator/>
      </w:r>
    </w:p>
  </w:footnote>
  <w:footnote w:type="continuationSeparator" w:id="0">
    <w:p w:rsidR="00AB4EFF" w:rsidRDefault="00AB4EFF">
      <w:pPr>
        <w:spacing w:before="0" w:after="0"/>
      </w:pPr>
      <w:r>
        <w:continuationSeparator/>
      </w:r>
    </w:p>
  </w:footnote>
  <w:footnote w:id="1">
    <w:p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F34022" w:rsidRPr="001F35A9" w:rsidRDefault="00F34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2B" w:rsidRPr="0035271C" w:rsidRDefault="00986C2B" w:rsidP="00A5626B">
    <w:pPr>
      <w:pStyle w:val="Intestazione"/>
      <w:jc w:val="center"/>
      <w:rPr>
        <w:rFonts w:ascii="Calibri" w:hAnsi="Calibri"/>
        <w:i/>
        <w:color w:val="002060"/>
        <w:sz w:val="18"/>
        <w:szCs w:val="18"/>
      </w:rPr>
    </w:pPr>
    <w:r w:rsidRPr="0035271C">
      <w:rPr>
        <w:rFonts w:ascii="Calibri" w:hAnsi="Calibri"/>
        <w:i/>
        <w:color w:val="002060"/>
        <w:sz w:val="18"/>
        <w:szCs w:val="18"/>
      </w:rPr>
      <w:t>REGIONE BASILICATA</w:t>
    </w:r>
  </w:p>
  <w:p w:rsidR="00986C2B" w:rsidRPr="0035271C" w:rsidRDefault="00986C2B" w:rsidP="00A5626B">
    <w:pPr>
      <w:pStyle w:val="Intestazione"/>
      <w:jc w:val="center"/>
      <w:rPr>
        <w:rFonts w:ascii="Calibri" w:hAnsi="Calibri"/>
        <w:b/>
        <w:i/>
        <w:color w:val="002060"/>
        <w:sz w:val="18"/>
        <w:szCs w:val="18"/>
      </w:rPr>
    </w:pPr>
    <w:r w:rsidRPr="0035271C">
      <w:rPr>
        <w:rFonts w:ascii="Calibri" w:hAnsi="Calibri"/>
        <w:b/>
        <w:i/>
        <w:color w:val="002060"/>
        <w:sz w:val="18"/>
        <w:szCs w:val="18"/>
      </w:rPr>
      <w:t>Stazione Unica Appaltante</w:t>
    </w:r>
  </w:p>
  <w:p w:rsidR="00986C2B" w:rsidRPr="00A5626B" w:rsidRDefault="00986C2B" w:rsidP="00A5626B">
    <w:pPr>
      <w:pStyle w:val="Intestazione"/>
      <w:jc w:val="center"/>
      <w:rPr>
        <w:rFonts w:ascii="Calibri" w:hAnsi="Calibri"/>
      </w:rPr>
    </w:pPr>
    <w:r w:rsidRPr="0035271C">
      <w:rPr>
        <w:rFonts w:ascii="Calibri" w:hAnsi="Calibri"/>
        <w:i/>
        <w:color w:val="002060"/>
        <w:sz w:val="18"/>
        <w:szCs w:val="18"/>
      </w:rPr>
      <w:t xml:space="preserve">Via Vincenzo </w:t>
    </w:r>
    <w:proofErr w:type="spellStart"/>
    <w:r w:rsidRPr="0035271C">
      <w:rPr>
        <w:rFonts w:ascii="Calibri" w:hAnsi="Calibri"/>
        <w:i/>
        <w:color w:val="002060"/>
        <w:sz w:val="18"/>
        <w:szCs w:val="18"/>
      </w:rPr>
      <w:t>Verrastro</w:t>
    </w:r>
    <w:proofErr w:type="spellEnd"/>
    <w:r w:rsidRPr="0035271C">
      <w:rPr>
        <w:rFonts w:ascii="Calibri" w:hAnsi="Calibri"/>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2"/>
  </w:num>
  <w:num w:numId="19">
    <w:abstractNumId w:val="24"/>
  </w:num>
  <w:num w:numId="20">
    <w:abstractNumId w:val="26"/>
  </w:num>
  <w:num w:numId="21">
    <w:abstractNumId w:val="17"/>
  </w:num>
  <w:num w:numId="22">
    <w:abstractNumId w:val="29"/>
  </w:num>
  <w:num w:numId="23">
    <w:abstractNumId w:val="18"/>
  </w:num>
  <w:num w:numId="24">
    <w:abstractNumId w:val="20"/>
  </w:num>
  <w:num w:numId="25">
    <w:abstractNumId w:val="15"/>
  </w:num>
  <w:num w:numId="26">
    <w:abstractNumId w:val="28"/>
  </w:num>
  <w:num w:numId="27">
    <w:abstractNumId w:val="16"/>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6C76"/>
    <w:rsid w:val="000576F3"/>
    <w:rsid w:val="00076DCA"/>
    <w:rsid w:val="000953DC"/>
    <w:rsid w:val="000A7B33"/>
    <w:rsid w:val="000B1B2D"/>
    <w:rsid w:val="000B5314"/>
    <w:rsid w:val="000C145E"/>
    <w:rsid w:val="000D01DB"/>
    <w:rsid w:val="000E545A"/>
    <w:rsid w:val="000E5FBC"/>
    <w:rsid w:val="000E63C6"/>
    <w:rsid w:val="00104613"/>
    <w:rsid w:val="00116492"/>
    <w:rsid w:val="00120152"/>
    <w:rsid w:val="00121BF6"/>
    <w:rsid w:val="00133FFC"/>
    <w:rsid w:val="00150CF2"/>
    <w:rsid w:val="00151AC0"/>
    <w:rsid w:val="001752F0"/>
    <w:rsid w:val="001C4776"/>
    <w:rsid w:val="001D3A2B"/>
    <w:rsid w:val="001D56C2"/>
    <w:rsid w:val="001E234B"/>
    <w:rsid w:val="001E666F"/>
    <w:rsid w:val="001F35A9"/>
    <w:rsid w:val="002139D4"/>
    <w:rsid w:val="00213E9A"/>
    <w:rsid w:val="00237DF0"/>
    <w:rsid w:val="00270DA2"/>
    <w:rsid w:val="002A21BC"/>
    <w:rsid w:val="002C169E"/>
    <w:rsid w:val="002D1FE1"/>
    <w:rsid w:val="002D50E9"/>
    <w:rsid w:val="002D6239"/>
    <w:rsid w:val="002E43BE"/>
    <w:rsid w:val="00304BC3"/>
    <w:rsid w:val="003069DE"/>
    <w:rsid w:val="00316FAD"/>
    <w:rsid w:val="00350D7E"/>
    <w:rsid w:val="0036728A"/>
    <w:rsid w:val="003706AD"/>
    <w:rsid w:val="00384132"/>
    <w:rsid w:val="003A0425"/>
    <w:rsid w:val="003A443E"/>
    <w:rsid w:val="003B3636"/>
    <w:rsid w:val="003E60D1"/>
    <w:rsid w:val="003E7810"/>
    <w:rsid w:val="004234D1"/>
    <w:rsid w:val="005000C3"/>
    <w:rsid w:val="00516CEA"/>
    <w:rsid w:val="005309A4"/>
    <w:rsid w:val="005754F4"/>
    <w:rsid w:val="0058194B"/>
    <w:rsid w:val="0058406C"/>
    <w:rsid w:val="00593EE8"/>
    <w:rsid w:val="005B3B08"/>
    <w:rsid w:val="005B43FC"/>
    <w:rsid w:val="005C49E6"/>
    <w:rsid w:val="005E2955"/>
    <w:rsid w:val="00611A01"/>
    <w:rsid w:val="00625142"/>
    <w:rsid w:val="00635C8F"/>
    <w:rsid w:val="0064014A"/>
    <w:rsid w:val="006879D2"/>
    <w:rsid w:val="006A5E21"/>
    <w:rsid w:val="006B430C"/>
    <w:rsid w:val="006B49D2"/>
    <w:rsid w:val="006B4D39"/>
    <w:rsid w:val="006F3D34"/>
    <w:rsid w:val="006F72A5"/>
    <w:rsid w:val="00766402"/>
    <w:rsid w:val="00782739"/>
    <w:rsid w:val="007B50B2"/>
    <w:rsid w:val="008154AA"/>
    <w:rsid w:val="0089654F"/>
    <w:rsid w:val="008C734C"/>
    <w:rsid w:val="008E3A62"/>
    <w:rsid w:val="008F12E6"/>
    <w:rsid w:val="00900583"/>
    <w:rsid w:val="00934658"/>
    <w:rsid w:val="009644B4"/>
    <w:rsid w:val="00986C2B"/>
    <w:rsid w:val="00994588"/>
    <w:rsid w:val="009E204E"/>
    <w:rsid w:val="009E2E32"/>
    <w:rsid w:val="00A00FD6"/>
    <w:rsid w:val="00A23B3E"/>
    <w:rsid w:val="00A30CBB"/>
    <w:rsid w:val="00A46950"/>
    <w:rsid w:val="00A5626B"/>
    <w:rsid w:val="00A61D54"/>
    <w:rsid w:val="00A67247"/>
    <w:rsid w:val="00AA2252"/>
    <w:rsid w:val="00AA5F93"/>
    <w:rsid w:val="00AB4EFF"/>
    <w:rsid w:val="00AE5CFF"/>
    <w:rsid w:val="00AE74E2"/>
    <w:rsid w:val="00B32C28"/>
    <w:rsid w:val="00B64AE6"/>
    <w:rsid w:val="00B80BA0"/>
    <w:rsid w:val="00B91406"/>
    <w:rsid w:val="00BA4F12"/>
    <w:rsid w:val="00BB116C"/>
    <w:rsid w:val="00BB639E"/>
    <w:rsid w:val="00BC09F5"/>
    <w:rsid w:val="00BC714C"/>
    <w:rsid w:val="00BF74E1"/>
    <w:rsid w:val="00C02943"/>
    <w:rsid w:val="00C03658"/>
    <w:rsid w:val="00C31DBC"/>
    <w:rsid w:val="00C427DB"/>
    <w:rsid w:val="00C47D53"/>
    <w:rsid w:val="00C5571D"/>
    <w:rsid w:val="00C60A33"/>
    <w:rsid w:val="00C64D4B"/>
    <w:rsid w:val="00C86A60"/>
    <w:rsid w:val="00C92169"/>
    <w:rsid w:val="00CA04F3"/>
    <w:rsid w:val="00CC35EB"/>
    <w:rsid w:val="00CC764A"/>
    <w:rsid w:val="00CD2288"/>
    <w:rsid w:val="00CD3E4F"/>
    <w:rsid w:val="00CD4107"/>
    <w:rsid w:val="00CE7C0D"/>
    <w:rsid w:val="00CF449A"/>
    <w:rsid w:val="00D27DB2"/>
    <w:rsid w:val="00D509A5"/>
    <w:rsid w:val="00D64744"/>
    <w:rsid w:val="00D92A41"/>
    <w:rsid w:val="00D93877"/>
    <w:rsid w:val="00D96AB5"/>
    <w:rsid w:val="00DA1944"/>
    <w:rsid w:val="00DA7329"/>
    <w:rsid w:val="00DE4996"/>
    <w:rsid w:val="00DF6D51"/>
    <w:rsid w:val="00E0264E"/>
    <w:rsid w:val="00E175CE"/>
    <w:rsid w:val="00E83A7E"/>
    <w:rsid w:val="00E87738"/>
    <w:rsid w:val="00E90D48"/>
    <w:rsid w:val="00EB216B"/>
    <w:rsid w:val="00EB45DC"/>
    <w:rsid w:val="00EF5E6A"/>
    <w:rsid w:val="00F26DE7"/>
    <w:rsid w:val="00F34022"/>
    <w:rsid w:val="00F351F0"/>
    <w:rsid w:val="00F51F37"/>
    <w:rsid w:val="00F575CF"/>
    <w:rsid w:val="00F62D30"/>
    <w:rsid w:val="00F62F53"/>
    <w:rsid w:val="00F672A2"/>
    <w:rsid w:val="00F9449A"/>
    <w:rsid w:val="00F95202"/>
    <w:rsid w:val="00FB3543"/>
    <w:rsid w:val="00FD32EC"/>
    <w:rsid w:val="00FF3148"/>
    <w:rsid w:val="00FF6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7535962">
      <w:bodyDiv w:val="1"/>
      <w:marLeft w:val="0"/>
      <w:marRight w:val="0"/>
      <w:marTop w:val="0"/>
      <w:marBottom w:val="0"/>
      <w:divBdr>
        <w:top w:val="none" w:sz="0" w:space="0" w:color="auto"/>
        <w:left w:val="none" w:sz="0" w:space="0" w:color="auto"/>
        <w:bottom w:val="none" w:sz="0" w:space="0" w:color="auto"/>
        <w:right w:val="none" w:sz="0" w:space="0" w:color="auto"/>
      </w:divBdr>
      <w:divsChild>
        <w:div w:id="919946938">
          <w:marLeft w:val="0"/>
          <w:marRight w:val="0"/>
          <w:marTop w:val="0"/>
          <w:marBottom w:val="0"/>
          <w:divBdr>
            <w:top w:val="none" w:sz="0" w:space="0" w:color="auto"/>
            <w:left w:val="none" w:sz="0" w:space="0" w:color="auto"/>
            <w:bottom w:val="none" w:sz="0" w:space="0" w:color="auto"/>
            <w:right w:val="none" w:sz="0" w:space="0" w:color="auto"/>
          </w:divBdr>
          <w:divsChild>
            <w:div w:id="1435856581">
              <w:marLeft w:val="0"/>
              <w:marRight w:val="0"/>
              <w:marTop w:val="0"/>
              <w:marBottom w:val="0"/>
              <w:divBdr>
                <w:top w:val="none" w:sz="0" w:space="0" w:color="auto"/>
                <w:left w:val="none" w:sz="0" w:space="0" w:color="auto"/>
                <w:bottom w:val="none" w:sz="0" w:space="0" w:color="auto"/>
                <w:right w:val="none" w:sz="0" w:space="0" w:color="auto"/>
              </w:divBdr>
            </w:div>
          </w:divsChild>
        </w:div>
        <w:div w:id="621806925">
          <w:marLeft w:val="0"/>
          <w:marRight w:val="0"/>
          <w:marTop w:val="0"/>
          <w:marBottom w:val="0"/>
          <w:divBdr>
            <w:top w:val="none" w:sz="0" w:space="0" w:color="auto"/>
            <w:left w:val="none" w:sz="0" w:space="0" w:color="auto"/>
            <w:bottom w:val="none" w:sz="0" w:space="0" w:color="auto"/>
            <w:right w:val="none" w:sz="0" w:space="0" w:color="auto"/>
          </w:divBdr>
          <w:divsChild>
            <w:div w:id="2019963481">
              <w:marLeft w:val="0"/>
              <w:marRight w:val="0"/>
              <w:marTop w:val="0"/>
              <w:marBottom w:val="0"/>
              <w:divBdr>
                <w:top w:val="none" w:sz="0" w:space="0" w:color="auto"/>
                <w:left w:val="none" w:sz="0" w:space="0" w:color="auto"/>
                <w:bottom w:val="none" w:sz="0" w:space="0" w:color="auto"/>
                <w:right w:val="none" w:sz="0" w:space="0" w:color="auto"/>
              </w:divBdr>
            </w:div>
          </w:divsChild>
        </w:div>
        <w:div w:id="1979146192">
          <w:marLeft w:val="0"/>
          <w:marRight w:val="0"/>
          <w:marTop w:val="0"/>
          <w:marBottom w:val="0"/>
          <w:divBdr>
            <w:top w:val="none" w:sz="0" w:space="0" w:color="auto"/>
            <w:left w:val="none" w:sz="0" w:space="0" w:color="auto"/>
            <w:bottom w:val="none" w:sz="0" w:space="0" w:color="auto"/>
            <w:right w:val="none" w:sz="0" w:space="0" w:color="auto"/>
          </w:divBdr>
          <w:divsChild>
            <w:div w:id="1238129220">
              <w:marLeft w:val="0"/>
              <w:marRight w:val="0"/>
              <w:marTop w:val="0"/>
              <w:marBottom w:val="0"/>
              <w:divBdr>
                <w:top w:val="none" w:sz="0" w:space="0" w:color="auto"/>
                <w:left w:val="none" w:sz="0" w:space="0" w:color="auto"/>
                <w:bottom w:val="none" w:sz="0" w:space="0" w:color="auto"/>
                <w:right w:val="none" w:sz="0" w:space="0" w:color="auto"/>
              </w:divBdr>
            </w:div>
          </w:divsChild>
        </w:div>
        <w:div w:id="1098599941">
          <w:marLeft w:val="0"/>
          <w:marRight w:val="0"/>
          <w:marTop w:val="0"/>
          <w:marBottom w:val="0"/>
          <w:divBdr>
            <w:top w:val="none" w:sz="0" w:space="0" w:color="auto"/>
            <w:left w:val="none" w:sz="0" w:space="0" w:color="auto"/>
            <w:bottom w:val="none" w:sz="0" w:space="0" w:color="auto"/>
            <w:right w:val="none" w:sz="0" w:space="0" w:color="auto"/>
          </w:divBdr>
          <w:divsChild>
            <w:div w:id="15513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613C-B1DE-4C46-9C10-A6A8AC9D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6244</Words>
  <Characters>35595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Bianchini Giuseppe</cp:lastModifiedBy>
  <cp:revision>4</cp:revision>
  <cp:lastPrinted>2018-12-17T16:37:00Z</cp:lastPrinted>
  <dcterms:created xsi:type="dcterms:W3CDTF">2019-07-08T15:04:00Z</dcterms:created>
  <dcterms:modified xsi:type="dcterms:W3CDTF">2019-08-01T08:00:00Z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