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92" w:rsidRPr="00A312B5" w:rsidRDefault="003D5192" w:rsidP="003D51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B5">
        <w:rPr>
          <w:rFonts w:ascii="Times New Roman" w:hAnsi="Times New Roman" w:cs="Times New Roman"/>
          <w:b/>
          <w:sz w:val="24"/>
          <w:szCs w:val="24"/>
        </w:rPr>
        <w:t>CONSORZIO DI BONIFICA DELLA BASILICATA</w:t>
      </w:r>
    </w:p>
    <w:p w:rsidR="003D5192" w:rsidRPr="00A312B5" w:rsidRDefault="003D5192" w:rsidP="003D5192">
      <w:pPr>
        <w:pStyle w:val="Corpodeltesto2"/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3D5192" w:rsidRPr="00A312B5" w:rsidRDefault="003D5192" w:rsidP="003D5192">
      <w:pPr>
        <w:pStyle w:val="Corpodeltesto2"/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A312B5">
        <w:rPr>
          <w:b/>
          <w:bCs/>
          <w:i/>
          <w:sz w:val="24"/>
          <w:szCs w:val="24"/>
        </w:rPr>
        <w:t xml:space="preserve">I° LOTTO – </w:t>
      </w:r>
      <w:r w:rsidR="00192728">
        <w:rPr>
          <w:b/>
          <w:bCs/>
          <w:i/>
          <w:sz w:val="24"/>
          <w:szCs w:val="24"/>
        </w:rPr>
        <w:t>LAVORI</w:t>
      </w:r>
      <w:r w:rsidRPr="00A312B5">
        <w:rPr>
          <w:b/>
          <w:bCs/>
          <w:i/>
          <w:sz w:val="24"/>
          <w:szCs w:val="24"/>
        </w:rPr>
        <w:t xml:space="preserve"> - IMPORTO </w:t>
      </w:r>
      <w:r w:rsidR="007F3112">
        <w:rPr>
          <w:b/>
          <w:bCs/>
          <w:i/>
          <w:sz w:val="24"/>
          <w:szCs w:val="24"/>
        </w:rPr>
        <w:t xml:space="preserve">AL NETTO DEGLI ONERI DI SICUREZZA </w:t>
      </w:r>
      <w:r w:rsidRPr="00A312B5">
        <w:rPr>
          <w:b/>
          <w:bCs/>
          <w:i/>
          <w:sz w:val="24"/>
          <w:szCs w:val="24"/>
        </w:rPr>
        <w:t xml:space="preserve">€. </w:t>
      </w:r>
      <w:r w:rsidR="00192728">
        <w:rPr>
          <w:b/>
          <w:bCs/>
          <w:i/>
          <w:sz w:val="24"/>
          <w:szCs w:val="24"/>
        </w:rPr>
        <w:t>4</w:t>
      </w:r>
      <w:r w:rsidRPr="00A312B5">
        <w:rPr>
          <w:b/>
          <w:bCs/>
          <w:i/>
          <w:sz w:val="24"/>
          <w:szCs w:val="24"/>
        </w:rPr>
        <w:t>.</w:t>
      </w:r>
      <w:r w:rsidR="00192728">
        <w:rPr>
          <w:b/>
          <w:bCs/>
          <w:i/>
          <w:sz w:val="24"/>
          <w:szCs w:val="24"/>
        </w:rPr>
        <w:t>402</w:t>
      </w:r>
      <w:r w:rsidRPr="00A312B5">
        <w:rPr>
          <w:b/>
          <w:bCs/>
          <w:i/>
          <w:sz w:val="24"/>
          <w:szCs w:val="24"/>
        </w:rPr>
        <w:t>.</w:t>
      </w:r>
      <w:r w:rsidR="00192728">
        <w:rPr>
          <w:b/>
          <w:bCs/>
          <w:i/>
          <w:sz w:val="24"/>
          <w:szCs w:val="24"/>
        </w:rPr>
        <w:t>747</w:t>
      </w:r>
      <w:r w:rsidRPr="00A312B5">
        <w:rPr>
          <w:b/>
          <w:bCs/>
          <w:i/>
          <w:sz w:val="24"/>
          <w:szCs w:val="24"/>
        </w:rPr>
        <w:t>,</w:t>
      </w:r>
      <w:r w:rsidR="00192728">
        <w:rPr>
          <w:b/>
          <w:bCs/>
          <w:i/>
          <w:sz w:val="24"/>
          <w:szCs w:val="24"/>
        </w:rPr>
        <w:t>31</w:t>
      </w:r>
    </w:p>
    <w:p w:rsidR="003D5192" w:rsidRPr="00A312B5" w:rsidRDefault="00FF43CF" w:rsidP="003D51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CUP: G64H1700059000</w:t>
      </w:r>
      <w:r w:rsidR="003D5192" w:rsidRPr="00A312B5">
        <w:rPr>
          <w:rFonts w:ascii="Times New Roman" w:hAnsi="Times New Roman" w:cs="Times New Roman"/>
          <w:i/>
          <w:sz w:val="24"/>
          <w:szCs w:val="24"/>
        </w:rPr>
        <w:t xml:space="preserve">1 </w:t>
      </w:r>
    </w:p>
    <w:p w:rsidR="003D5192" w:rsidRPr="00A312B5" w:rsidRDefault="003D5192" w:rsidP="003D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20" w:rsidRPr="00A312B5" w:rsidRDefault="003D5192" w:rsidP="003D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B5">
        <w:rPr>
          <w:rFonts w:ascii="Times New Roman" w:hAnsi="Times New Roman" w:cs="Times New Roman"/>
          <w:b/>
          <w:sz w:val="24"/>
          <w:szCs w:val="24"/>
        </w:rPr>
        <w:t>LISTA DELLE FORNITURE E DELLE LAVORAZIONI</w:t>
      </w:r>
    </w:p>
    <w:p w:rsidR="003D5192" w:rsidRDefault="003D5192" w:rsidP="003D51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721"/>
        <w:gridCol w:w="839"/>
        <w:gridCol w:w="1016"/>
        <w:gridCol w:w="2268"/>
        <w:gridCol w:w="2835"/>
        <w:gridCol w:w="2268"/>
      </w:tblGrid>
      <w:tr w:rsidR="00A312B5" w:rsidRPr="00430779" w:rsidTr="00354709">
        <w:trPr>
          <w:jc w:val="center"/>
        </w:trPr>
        <w:tc>
          <w:tcPr>
            <w:tcW w:w="0" w:type="auto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312B5" w:rsidRPr="00430779" w:rsidTr="00354709">
        <w:trPr>
          <w:jc w:val="center"/>
        </w:trPr>
        <w:tc>
          <w:tcPr>
            <w:tcW w:w="0" w:type="auto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0" w:type="auto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Descrizione</w:t>
            </w:r>
          </w:p>
        </w:tc>
        <w:tc>
          <w:tcPr>
            <w:tcW w:w="839" w:type="dxa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Unità di Misura</w:t>
            </w:r>
          </w:p>
        </w:tc>
        <w:tc>
          <w:tcPr>
            <w:tcW w:w="0" w:type="auto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Quantità</w:t>
            </w:r>
          </w:p>
          <w:p w:rsidR="009C2A00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(n.)</w:t>
            </w:r>
          </w:p>
        </w:tc>
        <w:tc>
          <w:tcPr>
            <w:tcW w:w="2268" w:type="dxa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Prezzo Unitario</w:t>
            </w:r>
          </w:p>
          <w:p w:rsidR="009C2A00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proofErr w:type="gramEnd"/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cifre)</w:t>
            </w:r>
          </w:p>
        </w:tc>
        <w:tc>
          <w:tcPr>
            <w:tcW w:w="2835" w:type="dxa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Prezzo Unitario</w:t>
            </w:r>
          </w:p>
          <w:p w:rsidR="009C2A00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proofErr w:type="gramEnd"/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lettere)</w:t>
            </w:r>
          </w:p>
        </w:tc>
        <w:tc>
          <w:tcPr>
            <w:tcW w:w="2268" w:type="dxa"/>
            <w:vAlign w:val="center"/>
          </w:tcPr>
          <w:p w:rsidR="003D5192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Importo</w:t>
            </w:r>
          </w:p>
          <w:p w:rsidR="009C2A00" w:rsidRPr="00430779" w:rsidRDefault="009C2A00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(4x5)</w:t>
            </w:r>
          </w:p>
        </w:tc>
      </w:tr>
      <w:tr w:rsidR="001859B4" w:rsidRPr="00430779" w:rsidTr="00354709">
        <w:trPr>
          <w:jc w:val="center"/>
        </w:trPr>
        <w:tc>
          <w:tcPr>
            <w:tcW w:w="0" w:type="auto"/>
            <w:vAlign w:val="center"/>
          </w:tcPr>
          <w:p w:rsidR="003D5192" w:rsidRPr="00430779" w:rsidRDefault="006D5D13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D5192" w:rsidRPr="00430779" w:rsidRDefault="007B57FA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7FA">
              <w:rPr>
                <w:rFonts w:ascii="Times New Roman" w:hAnsi="Times New Roman" w:cs="Times New Roman"/>
                <w:sz w:val="20"/>
                <w:szCs w:val="20"/>
              </w:rPr>
              <w:t xml:space="preserve">Calcestruzzo non strutturale durevole a prescrizione garantita conforme alle norme e prescrizioni tecniche previste. D </w:t>
            </w:r>
            <w:proofErr w:type="spellStart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 xml:space="preserve"> inerti 32 mm. Negli oneri sono compresi l'uso della pompa e del vibratore e quant'altro necessario per dare un'opera eseguita a perfetta regola d'arte, esclusi i soli ponteggi, le casseforme, e ferro di armatura, con i seguenti dosaggi: </w:t>
            </w:r>
            <w:proofErr w:type="spellStart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>Rck</w:t>
            </w:r>
            <w:proofErr w:type="spellEnd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839" w:type="dxa"/>
            <w:vAlign w:val="center"/>
          </w:tcPr>
          <w:p w:rsidR="003D5192" w:rsidRPr="00430779" w:rsidRDefault="00A86887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307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0" w:type="auto"/>
            <w:vAlign w:val="center"/>
          </w:tcPr>
          <w:p w:rsidR="003D5192" w:rsidRPr="00430779" w:rsidRDefault="008B1D26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380,16</w:t>
            </w: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59B4" w:rsidRPr="00430779" w:rsidTr="00354709">
        <w:trPr>
          <w:jc w:val="center"/>
        </w:trPr>
        <w:tc>
          <w:tcPr>
            <w:tcW w:w="0" w:type="auto"/>
            <w:vAlign w:val="center"/>
          </w:tcPr>
          <w:p w:rsidR="003D5192" w:rsidRPr="00430779" w:rsidRDefault="006D5D13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D5192" w:rsidRPr="00430779" w:rsidRDefault="007B57FA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7FA">
              <w:rPr>
                <w:rFonts w:ascii="Times New Roman" w:hAnsi="Times New Roman" w:cs="Times New Roman"/>
                <w:sz w:val="20"/>
                <w:szCs w:val="20"/>
              </w:rPr>
              <w:t xml:space="preserve">Calcestruzzo durevole preconfezionato per impieghi strutturali a prestazione garantita conforme a norme cogenti ed a norme UNI vigenti per calcestruzzi. D inerti </w:t>
            </w:r>
            <w:proofErr w:type="spellStart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 xml:space="preserve"> 32 mm. Compresa la fornitura del materiale in cantiere, il suo spargimento, l'uso di pompa, la vibrazione e quant'altro necessario per dare un'opera realizzata a perfetta regola d'arte. Esclusi i soli ponteggi, casseforme e ferro di armatura.</w:t>
            </w:r>
            <w:r w:rsidR="00492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FA">
              <w:rPr>
                <w:rFonts w:ascii="Times New Roman" w:hAnsi="Times New Roman" w:cs="Times New Roman"/>
                <w:sz w:val="20"/>
                <w:szCs w:val="20"/>
              </w:rPr>
              <w:t>Caratteristiche dell'ambiente e rischi connessi: corrosione delle armature indotta da carbonatazione del calcestruzzo.</w:t>
            </w:r>
            <w:r w:rsidR="00492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FA">
              <w:rPr>
                <w:rFonts w:ascii="Times New Roman" w:hAnsi="Times New Roman" w:cs="Times New Roman"/>
                <w:sz w:val="20"/>
                <w:szCs w:val="20"/>
              </w:rPr>
              <w:t xml:space="preserve">In Fondazione. </w:t>
            </w:r>
            <w:proofErr w:type="spellStart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>Rck</w:t>
            </w:r>
            <w:proofErr w:type="spellEnd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 xml:space="preserve"> 30 - XC1 - rapporto a/c </w:t>
            </w:r>
            <w:proofErr w:type="spellStart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B57FA">
              <w:rPr>
                <w:rFonts w:ascii="Times New Roman" w:hAnsi="Times New Roman" w:cs="Times New Roman"/>
                <w:sz w:val="20"/>
                <w:szCs w:val="20"/>
              </w:rPr>
              <w:t xml:space="preserve"> 0,60.</w:t>
            </w:r>
          </w:p>
        </w:tc>
        <w:tc>
          <w:tcPr>
            <w:tcW w:w="839" w:type="dxa"/>
            <w:vAlign w:val="center"/>
          </w:tcPr>
          <w:p w:rsidR="003D5192" w:rsidRPr="00430779" w:rsidRDefault="00A86887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gramEnd"/>
          </w:p>
        </w:tc>
        <w:tc>
          <w:tcPr>
            <w:tcW w:w="0" w:type="auto"/>
            <w:vAlign w:val="center"/>
          </w:tcPr>
          <w:p w:rsidR="003D5192" w:rsidRPr="00430779" w:rsidRDefault="008B1D26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1.307,94</w:t>
            </w: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2B5" w:rsidRPr="00430779" w:rsidTr="00354709">
        <w:trPr>
          <w:jc w:val="center"/>
        </w:trPr>
        <w:tc>
          <w:tcPr>
            <w:tcW w:w="0" w:type="auto"/>
            <w:vAlign w:val="center"/>
          </w:tcPr>
          <w:p w:rsidR="003D5192" w:rsidRPr="00430779" w:rsidRDefault="006D5D13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D5192" w:rsidRPr="00430779" w:rsidRDefault="00163D73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73">
              <w:rPr>
                <w:rFonts w:ascii="Times New Roman" w:hAnsi="Times New Roman" w:cs="Times New Roman"/>
                <w:sz w:val="20"/>
                <w:szCs w:val="20"/>
              </w:rPr>
              <w:t xml:space="preserve">Calcestruzzo durevole preconfezionato per impieghi strutturali a prestazione garantita conforme a norme cogenti ed a norme UNI vigenti per calcestruzzi. D inerti </w:t>
            </w:r>
            <w:proofErr w:type="spellStart"/>
            <w:r w:rsidRPr="00163D7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163D73">
              <w:rPr>
                <w:rFonts w:ascii="Times New Roman" w:hAnsi="Times New Roman" w:cs="Times New Roman"/>
                <w:sz w:val="20"/>
                <w:szCs w:val="20"/>
              </w:rPr>
              <w:t xml:space="preserve"> 32 mm. Compresa la fornitura del materiale in cantiere, il suo spargimento, l'uso di pompa, la vibrazione e quant'altro necessario per dare un'opera realizzata a perfetta regola d'arte. Esclusi i soli ponteggi, casseforme e ferro di armatura.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D73">
              <w:rPr>
                <w:rFonts w:ascii="Times New Roman" w:hAnsi="Times New Roman" w:cs="Times New Roman"/>
                <w:sz w:val="20"/>
                <w:szCs w:val="20"/>
              </w:rPr>
              <w:t>Caratteristiche dell'ambiente e rischi connessi: corrosione delle armature indotta da cloruri non provenienti dall'acqua di mare.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D73">
              <w:rPr>
                <w:rFonts w:ascii="Times New Roman" w:hAnsi="Times New Roman" w:cs="Times New Roman"/>
                <w:sz w:val="20"/>
                <w:szCs w:val="20"/>
              </w:rPr>
              <w:t xml:space="preserve">In Fondazione. </w:t>
            </w:r>
            <w:proofErr w:type="spellStart"/>
            <w:r w:rsidRPr="00163D73">
              <w:rPr>
                <w:rFonts w:ascii="Times New Roman" w:hAnsi="Times New Roman" w:cs="Times New Roman"/>
                <w:sz w:val="20"/>
                <w:szCs w:val="20"/>
              </w:rPr>
              <w:t>Rck</w:t>
            </w:r>
            <w:proofErr w:type="spellEnd"/>
            <w:r w:rsidRPr="00163D73">
              <w:rPr>
                <w:rFonts w:ascii="Times New Roman" w:hAnsi="Times New Roman" w:cs="Times New Roman"/>
                <w:sz w:val="20"/>
                <w:szCs w:val="20"/>
              </w:rPr>
              <w:t xml:space="preserve"> 35 - XD1 - rapporto a/c </w:t>
            </w:r>
            <w:proofErr w:type="spellStart"/>
            <w:r w:rsidRPr="00163D7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163D73">
              <w:rPr>
                <w:rFonts w:ascii="Times New Roman" w:hAnsi="Times New Roman" w:cs="Times New Roman"/>
                <w:sz w:val="20"/>
                <w:szCs w:val="20"/>
              </w:rPr>
              <w:t xml:space="preserve"> 0,55.</w:t>
            </w:r>
          </w:p>
        </w:tc>
        <w:tc>
          <w:tcPr>
            <w:tcW w:w="839" w:type="dxa"/>
            <w:vAlign w:val="center"/>
          </w:tcPr>
          <w:p w:rsidR="003D5192" w:rsidRPr="00430779" w:rsidRDefault="008B1D26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gramEnd"/>
          </w:p>
        </w:tc>
        <w:tc>
          <w:tcPr>
            <w:tcW w:w="0" w:type="auto"/>
            <w:vAlign w:val="center"/>
          </w:tcPr>
          <w:p w:rsidR="003D5192" w:rsidRPr="00430779" w:rsidRDefault="008B1D26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1.332,32</w:t>
            </w: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B4" w:rsidRPr="00430779" w:rsidTr="00354709">
        <w:trPr>
          <w:jc w:val="center"/>
        </w:trPr>
        <w:tc>
          <w:tcPr>
            <w:tcW w:w="0" w:type="auto"/>
            <w:vAlign w:val="center"/>
          </w:tcPr>
          <w:p w:rsidR="003D5192" w:rsidRPr="00430779" w:rsidRDefault="006D5D13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D5192" w:rsidRPr="00430779" w:rsidRDefault="003952D0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2D0">
              <w:rPr>
                <w:rFonts w:ascii="Times New Roman" w:hAnsi="Times New Roman" w:cs="Times New Roman"/>
                <w:sz w:val="20"/>
                <w:szCs w:val="20"/>
              </w:rPr>
              <w:t>Acciaio in barre per armature di conglomerato cementizio lavorato e tagliato a misura, sagomato e posto in opera a regola d'arte, compreso ogni sfrido, legature, ecc.; nonché tutti gli oneri relativi ai controlli di legge. Del tipo B450C controllato in stabilimento.</w:t>
            </w:r>
          </w:p>
        </w:tc>
        <w:tc>
          <w:tcPr>
            <w:tcW w:w="839" w:type="dxa"/>
            <w:vAlign w:val="center"/>
          </w:tcPr>
          <w:p w:rsidR="003D5192" w:rsidRPr="00430779" w:rsidRDefault="00CD20AA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0" w:type="auto"/>
            <w:vAlign w:val="center"/>
          </w:tcPr>
          <w:p w:rsidR="003D5192" w:rsidRPr="00430779" w:rsidRDefault="00CD20AA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51.380,03</w:t>
            </w: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59B4" w:rsidRPr="00430779" w:rsidTr="00354709">
        <w:trPr>
          <w:jc w:val="center"/>
        </w:trPr>
        <w:tc>
          <w:tcPr>
            <w:tcW w:w="0" w:type="auto"/>
            <w:vAlign w:val="center"/>
          </w:tcPr>
          <w:p w:rsidR="003D5192" w:rsidRPr="00430779" w:rsidRDefault="006D5D13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D5192" w:rsidRPr="00430779" w:rsidRDefault="00DA016D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6D">
              <w:rPr>
                <w:rFonts w:ascii="Times New Roman" w:hAnsi="Times New Roman" w:cs="Times New Roman"/>
                <w:sz w:val="20"/>
                <w:szCs w:val="20"/>
              </w:rPr>
              <w:t xml:space="preserve">Rete in acciaio elettrosaldata a maglia quadra di qualsiasi dimensione per armature di conglomerato cementizio lavorata e tagliata a misura, posta in opera a regola d'arte, compreso ogni </w:t>
            </w:r>
            <w:r w:rsidRPr="00DA0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sfrido, legature, ecc., diametro tondino da 4 mm a 12 mm. Del tipo B450C controllato in stabilimento.</w:t>
            </w:r>
          </w:p>
        </w:tc>
        <w:tc>
          <w:tcPr>
            <w:tcW w:w="839" w:type="dxa"/>
            <w:vAlign w:val="center"/>
          </w:tcPr>
          <w:p w:rsidR="003D5192" w:rsidRPr="00430779" w:rsidRDefault="0052228C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kg</w:t>
            </w:r>
            <w:proofErr w:type="gramEnd"/>
          </w:p>
        </w:tc>
        <w:tc>
          <w:tcPr>
            <w:tcW w:w="0" w:type="auto"/>
            <w:vAlign w:val="center"/>
          </w:tcPr>
          <w:p w:rsidR="003D5192" w:rsidRPr="00430779" w:rsidRDefault="0052228C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26.424,29</w:t>
            </w: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59B4" w:rsidRPr="00430779" w:rsidTr="00354709">
        <w:trPr>
          <w:jc w:val="center"/>
        </w:trPr>
        <w:tc>
          <w:tcPr>
            <w:tcW w:w="0" w:type="auto"/>
            <w:vAlign w:val="center"/>
          </w:tcPr>
          <w:p w:rsidR="003D5192" w:rsidRPr="00430779" w:rsidRDefault="006D5D13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3D5192" w:rsidRPr="00430779" w:rsidRDefault="003800B6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0B6">
              <w:rPr>
                <w:rFonts w:ascii="Times New Roman" w:hAnsi="Times New Roman" w:cs="Times New Roman"/>
                <w:sz w:val="20"/>
                <w:szCs w:val="20"/>
              </w:rPr>
              <w:t>Vespaio di pietrame o ciottoloni con o senza intasamento di materiale minuto, a qualsiasi profondità o altezza, compreso costipamento, livellazione e calo ed ogni altro onere e magistero per dare il lavoro finito a perfetta regola d'arte: di sola ghiaia o ciottoloni, compreso costipamento manuale, livellazione e calo.</w:t>
            </w:r>
          </w:p>
        </w:tc>
        <w:tc>
          <w:tcPr>
            <w:tcW w:w="839" w:type="dxa"/>
            <w:vAlign w:val="center"/>
          </w:tcPr>
          <w:p w:rsidR="003D5192" w:rsidRPr="00430779" w:rsidRDefault="00DF0F3B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gramEnd"/>
          </w:p>
        </w:tc>
        <w:tc>
          <w:tcPr>
            <w:tcW w:w="0" w:type="auto"/>
            <w:vAlign w:val="center"/>
          </w:tcPr>
          <w:p w:rsidR="003D5192" w:rsidRPr="00430779" w:rsidRDefault="00DF0F3B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866,73</w:t>
            </w: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5192" w:rsidRPr="00430779" w:rsidRDefault="003D5192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59B4" w:rsidRPr="00430779" w:rsidTr="00354709">
        <w:trPr>
          <w:jc w:val="center"/>
        </w:trPr>
        <w:tc>
          <w:tcPr>
            <w:tcW w:w="0" w:type="auto"/>
            <w:vAlign w:val="center"/>
          </w:tcPr>
          <w:p w:rsidR="00E5202E" w:rsidRPr="00430779" w:rsidRDefault="006D5D13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5202E" w:rsidRPr="00430779" w:rsidRDefault="00D879C1" w:rsidP="0009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C1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manto sintetico in teli di poliolefine modificata con armatura composita avente strato superiore stabilizzato ai raggi UV, saldato per </w:t>
            </w:r>
            <w:proofErr w:type="spellStart"/>
            <w:r w:rsidRPr="00D879C1">
              <w:rPr>
                <w:rFonts w:ascii="Times New Roman" w:hAnsi="Times New Roman" w:cs="Times New Roman"/>
                <w:sz w:val="20"/>
                <w:szCs w:val="20"/>
              </w:rPr>
              <w:t>termofusione</w:t>
            </w:r>
            <w:proofErr w:type="spellEnd"/>
            <w:r w:rsidRPr="00D879C1">
              <w:rPr>
                <w:rFonts w:ascii="Times New Roman" w:hAnsi="Times New Roman" w:cs="Times New Roman"/>
                <w:sz w:val="20"/>
                <w:szCs w:val="20"/>
              </w:rPr>
              <w:t xml:space="preserve"> sui sormonti e fissato meccanicamente. Spessore mm 1,5.</w:t>
            </w:r>
          </w:p>
        </w:tc>
        <w:tc>
          <w:tcPr>
            <w:tcW w:w="839" w:type="dxa"/>
            <w:vAlign w:val="center"/>
          </w:tcPr>
          <w:p w:rsidR="00E5202E" w:rsidRPr="00430779" w:rsidRDefault="00F21481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mq</w:t>
            </w:r>
            <w:proofErr w:type="gramEnd"/>
          </w:p>
        </w:tc>
        <w:tc>
          <w:tcPr>
            <w:tcW w:w="0" w:type="auto"/>
            <w:vAlign w:val="center"/>
          </w:tcPr>
          <w:p w:rsidR="00E5202E" w:rsidRPr="00430779" w:rsidRDefault="00F21481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12.363,72</w:t>
            </w:r>
          </w:p>
        </w:tc>
        <w:tc>
          <w:tcPr>
            <w:tcW w:w="2268" w:type="dxa"/>
            <w:vAlign w:val="center"/>
          </w:tcPr>
          <w:p w:rsidR="00E5202E" w:rsidRPr="00430779" w:rsidRDefault="00E5202E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5202E" w:rsidRPr="00430779" w:rsidRDefault="00E5202E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202E" w:rsidRPr="00430779" w:rsidRDefault="00E5202E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59B4" w:rsidRPr="00430779" w:rsidTr="00354709">
        <w:trPr>
          <w:jc w:val="center"/>
        </w:trPr>
        <w:tc>
          <w:tcPr>
            <w:tcW w:w="0" w:type="auto"/>
            <w:vAlign w:val="center"/>
          </w:tcPr>
          <w:p w:rsidR="00E5202E" w:rsidRPr="00430779" w:rsidRDefault="006D5D13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5202E" w:rsidRPr="00430779" w:rsidRDefault="00822081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1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recinzione costituita da pannello grigliato </w:t>
            </w:r>
            <w:proofErr w:type="spellStart"/>
            <w:r w:rsidRPr="00822081">
              <w:rPr>
                <w:rFonts w:ascii="Times New Roman" w:hAnsi="Times New Roman" w:cs="Times New Roman"/>
                <w:sz w:val="20"/>
                <w:szCs w:val="20"/>
              </w:rPr>
              <w:t>elettroforgiato</w:t>
            </w:r>
            <w:proofErr w:type="spellEnd"/>
            <w:r w:rsidRPr="00822081">
              <w:rPr>
                <w:rFonts w:ascii="Times New Roman" w:hAnsi="Times New Roman" w:cs="Times New Roman"/>
                <w:sz w:val="20"/>
                <w:szCs w:val="20"/>
              </w:rPr>
              <w:t xml:space="preserve"> in acciaio S275, collegamenti in tondo liscio diametro non inferiore a 5 mm, bordi orizzontali </w:t>
            </w:r>
            <w:proofErr w:type="spellStart"/>
            <w:r w:rsidRPr="00822081">
              <w:rPr>
                <w:rFonts w:ascii="Times New Roman" w:hAnsi="Times New Roman" w:cs="Times New Roman"/>
                <w:sz w:val="20"/>
                <w:szCs w:val="20"/>
              </w:rPr>
              <w:t>elettroforgiati</w:t>
            </w:r>
            <w:proofErr w:type="spellEnd"/>
            <w:r w:rsidRPr="00822081">
              <w:rPr>
                <w:rFonts w:ascii="Times New Roman" w:hAnsi="Times New Roman" w:cs="Times New Roman"/>
                <w:sz w:val="20"/>
                <w:szCs w:val="20"/>
              </w:rPr>
              <w:t xml:space="preserve"> in ferro bugnato e piantane piatto secondo UNI 5681, zincato a caldo secondo norma UNI EN ISO 1461, con collegamenti effettuati tramite bulloni in acciaio inox zincati del tipo </w:t>
            </w:r>
            <w:proofErr w:type="spellStart"/>
            <w:r w:rsidRPr="00822081">
              <w:rPr>
                <w:rFonts w:ascii="Times New Roman" w:hAnsi="Times New Roman" w:cs="Times New Roman"/>
                <w:sz w:val="20"/>
                <w:szCs w:val="20"/>
              </w:rPr>
              <w:t>antisvitamento</w:t>
            </w:r>
            <w:proofErr w:type="spellEnd"/>
            <w:r w:rsidRPr="00822081">
              <w:rPr>
                <w:rFonts w:ascii="Times New Roman" w:hAnsi="Times New Roman" w:cs="Times New Roman"/>
                <w:sz w:val="20"/>
                <w:szCs w:val="20"/>
              </w:rPr>
              <w:t>, compreso ogni onere e magistero per dare l'opera realizzata a regola d'arte.</w:t>
            </w:r>
          </w:p>
        </w:tc>
        <w:tc>
          <w:tcPr>
            <w:tcW w:w="839" w:type="dxa"/>
            <w:vAlign w:val="center"/>
          </w:tcPr>
          <w:p w:rsidR="00E5202E" w:rsidRPr="00430779" w:rsidRDefault="00090208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0" w:type="auto"/>
            <w:vAlign w:val="center"/>
          </w:tcPr>
          <w:p w:rsidR="00E5202E" w:rsidRPr="00430779" w:rsidRDefault="00090208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74.910,60</w:t>
            </w:r>
          </w:p>
        </w:tc>
        <w:tc>
          <w:tcPr>
            <w:tcW w:w="2268" w:type="dxa"/>
            <w:vAlign w:val="center"/>
          </w:tcPr>
          <w:p w:rsidR="00E5202E" w:rsidRPr="00430779" w:rsidRDefault="00E5202E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5202E" w:rsidRPr="00430779" w:rsidRDefault="00E5202E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202E" w:rsidRPr="00430779" w:rsidRDefault="00E5202E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358D9" w:rsidRPr="00430779" w:rsidRDefault="00E57004" w:rsidP="00DC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4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cancelli in acciaio S275, costituiti da colonne in tubolare con specchiature in pannelli grigliati </w:t>
            </w:r>
            <w:proofErr w:type="spellStart"/>
            <w:r w:rsidRPr="00E57004">
              <w:rPr>
                <w:rFonts w:ascii="Times New Roman" w:hAnsi="Times New Roman" w:cs="Times New Roman"/>
                <w:sz w:val="20"/>
                <w:szCs w:val="20"/>
              </w:rPr>
              <w:t>elettroforgiati</w:t>
            </w:r>
            <w:proofErr w:type="spellEnd"/>
            <w:r w:rsidRPr="00E57004">
              <w:rPr>
                <w:rFonts w:ascii="Times New Roman" w:hAnsi="Times New Roman" w:cs="Times New Roman"/>
                <w:sz w:val="20"/>
                <w:szCs w:val="20"/>
              </w:rPr>
              <w:t>, zincati a caldo secondo norma UNI EN ISO 1461, compreso ogni onere e magistero per fornire l'opera finita e realizzata a regola d'arte. Cancello pedonale ad una o più ante.</w:t>
            </w:r>
          </w:p>
        </w:tc>
        <w:tc>
          <w:tcPr>
            <w:tcW w:w="839" w:type="dxa"/>
            <w:vAlign w:val="center"/>
          </w:tcPr>
          <w:p w:rsidR="001358D9" w:rsidRPr="00430779" w:rsidRDefault="00E57004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0" w:type="auto"/>
            <w:vAlign w:val="center"/>
          </w:tcPr>
          <w:p w:rsidR="001358D9" w:rsidRPr="00430779" w:rsidRDefault="00E57004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358D9" w:rsidRPr="00430779" w:rsidRDefault="00DC4CA2" w:rsidP="00DC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CA2">
              <w:rPr>
                <w:rFonts w:ascii="Times New Roman" w:hAnsi="Times New Roman" w:cs="Times New Roman"/>
                <w:sz w:val="20"/>
                <w:szCs w:val="20"/>
              </w:rPr>
              <w:t>Ancoraggi e fissaggio di barre e profilati in acciaio su tutti i tipi di calcestruzzo e muratura, per 20 cm di profondità e una larghezza del foro da 20 mm con resine.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CA2">
              <w:rPr>
                <w:rFonts w:ascii="Times New Roman" w:hAnsi="Times New Roman" w:cs="Times New Roman"/>
                <w:sz w:val="20"/>
                <w:szCs w:val="20"/>
              </w:rPr>
              <w:t>E' incluso nel prezzo la perforazione, la pulizia dei fori e la posa della resina.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CA2">
              <w:rPr>
                <w:rFonts w:ascii="Times New Roman" w:hAnsi="Times New Roman" w:cs="Times New Roman"/>
                <w:sz w:val="20"/>
                <w:szCs w:val="20"/>
              </w:rPr>
              <w:t xml:space="preserve">Sono esclusi dal prezzo il ferro d'armatura, i ponteggi e le impalcature, </w:t>
            </w:r>
            <w:proofErr w:type="spellStart"/>
            <w:r w:rsidRPr="00DC4CA2">
              <w:rPr>
                <w:rFonts w:ascii="Times New Roman" w:hAnsi="Times New Roman" w:cs="Times New Roman"/>
                <w:sz w:val="20"/>
                <w:szCs w:val="20"/>
              </w:rPr>
              <w:t>nonchè</w:t>
            </w:r>
            <w:proofErr w:type="spellEnd"/>
            <w:r w:rsidRPr="00DC4CA2">
              <w:rPr>
                <w:rFonts w:ascii="Times New Roman" w:hAnsi="Times New Roman" w:cs="Times New Roman"/>
                <w:sz w:val="20"/>
                <w:szCs w:val="20"/>
              </w:rPr>
              <w:t xml:space="preserve"> il trasporto e smaltimento a discarica dei detriti e degli imballi. </w:t>
            </w:r>
            <w:proofErr w:type="gramStart"/>
            <w:r w:rsidRPr="00DC4CA2">
              <w:rPr>
                <w:rFonts w:ascii="Times New Roman" w:hAnsi="Times New Roman" w:cs="Times New Roman"/>
                <w:sz w:val="20"/>
                <w:szCs w:val="20"/>
              </w:rPr>
              <w:t>resine</w:t>
            </w:r>
            <w:proofErr w:type="gramEnd"/>
            <w:r w:rsidRPr="00DC4CA2">
              <w:rPr>
                <w:rFonts w:ascii="Times New Roman" w:hAnsi="Times New Roman" w:cs="Times New Roman"/>
                <w:sz w:val="20"/>
                <w:szCs w:val="20"/>
              </w:rPr>
              <w:t xml:space="preserve"> epo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ssidiche colabili bicomponenti.</w:t>
            </w:r>
          </w:p>
        </w:tc>
        <w:tc>
          <w:tcPr>
            <w:tcW w:w="839" w:type="dxa"/>
            <w:vAlign w:val="center"/>
          </w:tcPr>
          <w:p w:rsidR="001358D9" w:rsidRPr="00430779" w:rsidRDefault="00DC4CA2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DC4CA2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1.122,00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358D9" w:rsidRPr="00430779" w:rsidRDefault="005E13DB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3DB">
              <w:rPr>
                <w:rFonts w:ascii="Times New Roman" w:hAnsi="Times New Roman" w:cs="Times New Roman"/>
                <w:sz w:val="20"/>
                <w:szCs w:val="20"/>
              </w:rPr>
              <w:t>Espurgo di materiali di qualsiasi natura e consistenza, escluso le materie putride, eseguito con mezzi meccanici anche in presenza di acqua, in canali scoperti o in vasche, per qualunque profondità. Sono compresi: la configurazione del fondo e delle pareti, il successivo carico, trasporto e scarico a rifiuto, fino a qualsiasi distanza del materiale di risulta. E' inoltre compreso quant'altro occorre per dare il lavoro finito.</w:t>
            </w:r>
          </w:p>
        </w:tc>
        <w:tc>
          <w:tcPr>
            <w:tcW w:w="839" w:type="dxa"/>
            <w:vAlign w:val="center"/>
          </w:tcPr>
          <w:p w:rsidR="001358D9" w:rsidRPr="00430779" w:rsidRDefault="00096FAB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gramEnd"/>
          </w:p>
        </w:tc>
        <w:tc>
          <w:tcPr>
            <w:tcW w:w="0" w:type="auto"/>
            <w:vAlign w:val="center"/>
          </w:tcPr>
          <w:p w:rsidR="001358D9" w:rsidRPr="00430779" w:rsidRDefault="00096FAB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1.298,79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358D9" w:rsidRPr="00430779" w:rsidRDefault="00B2121B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1B">
              <w:rPr>
                <w:rFonts w:ascii="Times New Roman" w:hAnsi="Times New Roman" w:cs="Times New Roman"/>
                <w:sz w:val="20"/>
                <w:szCs w:val="20"/>
              </w:rPr>
              <w:t xml:space="preserve">Casseforme per getti di conglomerati cementizi semplici, armati o precompressi, con esclusione delle armature di sostegno per le sole strutture orizzontali, ma compreso disarmo, </w:t>
            </w:r>
            <w:proofErr w:type="gramStart"/>
            <w:r w:rsidRPr="00B2121B">
              <w:rPr>
                <w:rFonts w:ascii="Times New Roman" w:hAnsi="Times New Roman" w:cs="Times New Roman"/>
                <w:sz w:val="20"/>
                <w:szCs w:val="20"/>
              </w:rPr>
              <w:t>sfrido ,</w:t>
            </w:r>
            <w:proofErr w:type="gramEnd"/>
            <w:r w:rsidRPr="00B2121B">
              <w:rPr>
                <w:rFonts w:ascii="Times New Roman" w:hAnsi="Times New Roman" w:cs="Times New Roman"/>
                <w:sz w:val="20"/>
                <w:szCs w:val="20"/>
              </w:rPr>
              <w:t xml:space="preserve"> chioderia ed ogni altro onere, fino ad un' altezza di mt. 4,00: in fondazione ed in elevazione.</w:t>
            </w:r>
          </w:p>
        </w:tc>
        <w:tc>
          <w:tcPr>
            <w:tcW w:w="839" w:type="dxa"/>
            <w:vAlign w:val="center"/>
          </w:tcPr>
          <w:p w:rsidR="001358D9" w:rsidRPr="00430779" w:rsidRDefault="00746A29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mq</w:t>
            </w:r>
            <w:proofErr w:type="gramEnd"/>
          </w:p>
        </w:tc>
        <w:tc>
          <w:tcPr>
            <w:tcW w:w="0" w:type="auto"/>
            <w:vAlign w:val="center"/>
          </w:tcPr>
          <w:p w:rsidR="001358D9" w:rsidRPr="00430779" w:rsidRDefault="00746A29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207,85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358D9" w:rsidRPr="00430779" w:rsidRDefault="00FC28C0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8C0">
              <w:rPr>
                <w:rFonts w:ascii="Times New Roman" w:hAnsi="Times New Roman" w:cs="Times New Roman"/>
                <w:sz w:val="20"/>
                <w:szCs w:val="20"/>
              </w:rPr>
              <w:t xml:space="preserve">Scavo a sezione ristretta per fondazione di opere d'arte e posa delle tubazioni, comunque eseguito anche in presenza di altre </w:t>
            </w:r>
            <w:r w:rsidRPr="00FC2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canalizzazioni in materie di qualsiasi natura e consistenza, anche bagnate da scavarsi con l'uso di pale, zappe, gravine o picconi, fino alla </w:t>
            </w:r>
            <w:proofErr w:type="spellStart"/>
            <w:r w:rsidRPr="00FC28C0">
              <w:rPr>
                <w:rFonts w:ascii="Times New Roman" w:hAnsi="Times New Roman" w:cs="Times New Roman"/>
                <w:sz w:val="20"/>
                <w:szCs w:val="20"/>
              </w:rPr>
              <w:t>profondita'</w:t>
            </w:r>
            <w:proofErr w:type="spellEnd"/>
            <w:r w:rsidRPr="00FC28C0">
              <w:rPr>
                <w:rFonts w:ascii="Times New Roman" w:hAnsi="Times New Roman" w:cs="Times New Roman"/>
                <w:sz w:val="20"/>
                <w:szCs w:val="20"/>
              </w:rPr>
              <w:t xml:space="preserve"> di m. 2 sotto il piano di campagna o di </w:t>
            </w:r>
            <w:proofErr w:type="spellStart"/>
            <w:r w:rsidRPr="00FC28C0">
              <w:rPr>
                <w:rFonts w:ascii="Times New Roman" w:hAnsi="Times New Roman" w:cs="Times New Roman"/>
                <w:sz w:val="20"/>
                <w:szCs w:val="20"/>
              </w:rPr>
              <w:t>splateamento</w:t>
            </w:r>
            <w:proofErr w:type="spellEnd"/>
            <w:r w:rsidRPr="00FC28C0">
              <w:rPr>
                <w:rFonts w:ascii="Times New Roman" w:hAnsi="Times New Roman" w:cs="Times New Roman"/>
                <w:sz w:val="20"/>
                <w:szCs w:val="20"/>
              </w:rPr>
              <w:t>, compreso il taglio di piante o boschi sulla striscia oc</w:t>
            </w:r>
            <w:bookmarkStart w:id="0" w:name="_GoBack"/>
            <w:r w:rsidRPr="00FC28C0">
              <w:rPr>
                <w:rFonts w:ascii="Times New Roman" w:hAnsi="Times New Roman" w:cs="Times New Roman"/>
                <w:sz w:val="20"/>
                <w:szCs w:val="20"/>
              </w:rPr>
              <w:t>cup</w:t>
            </w:r>
            <w:bookmarkEnd w:id="0"/>
            <w:r w:rsidRPr="00FC28C0">
              <w:rPr>
                <w:rFonts w:ascii="Times New Roman" w:hAnsi="Times New Roman" w:cs="Times New Roman"/>
                <w:sz w:val="20"/>
                <w:szCs w:val="20"/>
              </w:rPr>
              <w:t xml:space="preserve">ata dall'Amministrazione, l'estirpamento delle erbe, radici o ciocche, lo scavo e la spaccatura dei trovanti, la semplice puntellatura dei cavi se necessaria o semplicemente utile, le eventuali scarpate delle pareti, il prosciugamento, lo spianamento delle pareti e del fondo, l'estrazione delle materie scavate e la loro sistemazione, ove possibile, sui cigli del cavo, escluso il trasporto a rifiuto a qualsiasi distanza delle materie non reimpiegabili o provenienti dai cavi aperti lungo strade da riempire con materiale arido, compreso l'eventuale esaurimento di acqua. </w:t>
            </w:r>
            <w:proofErr w:type="gramStart"/>
            <w:r w:rsidRPr="00FC28C0">
              <w:rPr>
                <w:rFonts w:ascii="Times New Roman" w:hAnsi="Times New Roman" w:cs="Times New Roman"/>
                <w:sz w:val="20"/>
                <w:szCs w:val="20"/>
              </w:rPr>
              <w:t>fuori</w:t>
            </w:r>
            <w:proofErr w:type="gramEnd"/>
            <w:r w:rsidRPr="00FC28C0">
              <w:rPr>
                <w:rFonts w:ascii="Times New Roman" w:hAnsi="Times New Roman" w:cs="Times New Roman"/>
                <w:sz w:val="20"/>
                <w:szCs w:val="20"/>
              </w:rPr>
              <w:t xml:space="preserve"> del centro abitato - con mezzo meccanico.</w:t>
            </w:r>
          </w:p>
        </w:tc>
        <w:tc>
          <w:tcPr>
            <w:tcW w:w="839" w:type="dxa"/>
            <w:vAlign w:val="center"/>
          </w:tcPr>
          <w:p w:rsidR="001358D9" w:rsidRPr="00430779" w:rsidRDefault="00901926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mc</w:t>
            </w:r>
            <w:proofErr w:type="gramEnd"/>
          </w:p>
        </w:tc>
        <w:tc>
          <w:tcPr>
            <w:tcW w:w="0" w:type="auto"/>
            <w:vAlign w:val="center"/>
          </w:tcPr>
          <w:p w:rsidR="001358D9" w:rsidRPr="00430779" w:rsidRDefault="00901926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7.052,19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1358D9" w:rsidRPr="00430779" w:rsidRDefault="0081458A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58A">
              <w:rPr>
                <w:rFonts w:ascii="Times New Roman" w:hAnsi="Times New Roman" w:cs="Times New Roman"/>
                <w:sz w:val="20"/>
                <w:szCs w:val="20"/>
              </w:rPr>
              <w:t>Fornitura di pezzi speciali di acciaio compreso l'esecuzione o il ripristino dei rivestimenti interni ed esterni uguali a quelli delle condotte sulle quali saranno inseriti.</w:t>
            </w:r>
          </w:p>
        </w:tc>
        <w:tc>
          <w:tcPr>
            <w:tcW w:w="839" w:type="dxa"/>
            <w:vAlign w:val="center"/>
          </w:tcPr>
          <w:p w:rsidR="001358D9" w:rsidRPr="00430779" w:rsidRDefault="00FA774E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0" w:type="auto"/>
            <w:vAlign w:val="center"/>
          </w:tcPr>
          <w:p w:rsidR="001358D9" w:rsidRPr="00430779" w:rsidRDefault="00FA774E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90.486,09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358D9" w:rsidRPr="00430779" w:rsidRDefault="00AE5330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330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saracinesca con corpo ovale, coperchio e cuneo in ghisa sferoidale a norma UNI EN </w:t>
            </w:r>
            <w:proofErr w:type="gramStart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 xml:space="preserve"> flangiata a norma UNI EN 1092-2:1999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>).Il</w:t>
            </w:r>
            <w:proofErr w:type="gramEnd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 xml:space="preserve"> cuneo deve essere completamente rivestito in elastomero idoneo all'uso per acqua potabile e l'albero di manovra in </w:t>
            </w:r>
            <w:proofErr w:type="spellStart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>acciao</w:t>
            </w:r>
            <w:proofErr w:type="spellEnd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 xml:space="preserve"> inox in un unico pezzo forgiato e rollato a freddo.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330">
              <w:rPr>
                <w:rFonts w:ascii="Times New Roman" w:hAnsi="Times New Roman" w:cs="Times New Roman"/>
                <w:sz w:val="20"/>
                <w:szCs w:val="20"/>
              </w:rPr>
              <w:t xml:space="preserve">La saracinesca deve rispondere ai requisiti di conformità rispetto alle norme UNI EN 1074-1: 2001, UNI EN 1074-2 :2004 e al D.M. 174/2004 e pertanto deve essere fornita corredata di certificato </w:t>
            </w:r>
            <w:proofErr w:type="gramStart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>( di</w:t>
            </w:r>
            <w:proofErr w:type="gramEnd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 xml:space="preserve">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330">
              <w:rPr>
                <w:rFonts w:ascii="Times New Roman" w:hAnsi="Times New Roman" w:cs="Times New Roman"/>
                <w:sz w:val="20"/>
                <w:szCs w:val="20"/>
              </w:rPr>
              <w:t xml:space="preserve">Saracinesca a cuneo gommato PFA 16 e flange con foratura PN 10-16. </w:t>
            </w:r>
            <w:proofErr w:type="spellStart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>Dn</w:t>
            </w:r>
            <w:proofErr w:type="spellEnd"/>
            <w:r w:rsidRPr="00AE5330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839" w:type="dxa"/>
            <w:vAlign w:val="center"/>
          </w:tcPr>
          <w:p w:rsidR="001358D9" w:rsidRPr="00430779" w:rsidRDefault="00F21A8D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F21A8D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1358D9" w:rsidRPr="00430779" w:rsidRDefault="00D20FF8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FF8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saracinesca con corpo ovale, coperchio e cuneo in ghisa sferoidale a norma UNI EN </w:t>
            </w:r>
            <w:proofErr w:type="gramStart"/>
            <w:r w:rsidRPr="00D20FF8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D20FF8">
              <w:rPr>
                <w:rFonts w:ascii="Times New Roman" w:hAnsi="Times New Roman" w:cs="Times New Roman"/>
                <w:sz w:val="20"/>
                <w:szCs w:val="20"/>
              </w:rPr>
              <w:t xml:space="preserve"> flangiata a norma UNI EN 1092-2:1999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D20FF8">
              <w:rPr>
                <w:rFonts w:ascii="Times New Roman" w:hAnsi="Times New Roman" w:cs="Times New Roman"/>
                <w:sz w:val="20"/>
                <w:szCs w:val="20"/>
              </w:rPr>
              <w:t>).Il</w:t>
            </w:r>
            <w:proofErr w:type="gramEnd"/>
            <w:r w:rsidRPr="00D20FF8">
              <w:rPr>
                <w:rFonts w:ascii="Times New Roman" w:hAnsi="Times New Roman" w:cs="Times New Roman"/>
                <w:sz w:val="20"/>
                <w:szCs w:val="20"/>
              </w:rPr>
              <w:t xml:space="preserve"> cuneo deve essere completamente rivestito in elastomero idoneo all'uso per acqua potabile e l'albero di manovra in accia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0FF8">
              <w:rPr>
                <w:rFonts w:ascii="Times New Roman" w:hAnsi="Times New Roman" w:cs="Times New Roman"/>
                <w:sz w:val="20"/>
                <w:szCs w:val="20"/>
              </w:rPr>
              <w:t>o inox in un unico pezzo forgiato e rollato a freddo.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F8">
              <w:rPr>
                <w:rFonts w:ascii="Times New Roman" w:hAnsi="Times New Roman" w:cs="Times New Roman"/>
                <w:sz w:val="20"/>
                <w:szCs w:val="20"/>
              </w:rPr>
              <w:t xml:space="preserve">La saracinesca deve rispondere ai requisiti di conformità rispetto alle norme UNI EN 1074-1: 2001, UNI EN 1074-2 :2004 e al D.M. 174/2004 e pertanto deve essere fornita corredata di certificato </w:t>
            </w:r>
            <w:proofErr w:type="gramStart"/>
            <w:r w:rsidRPr="00D20FF8">
              <w:rPr>
                <w:rFonts w:ascii="Times New Roman" w:hAnsi="Times New Roman" w:cs="Times New Roman"/>
                <w:sz w:val="20"/>
                <w:szCs w:val="20"/>
              </w:rPr>
              <w:t>( di</w:t>
            </w:r>
            <w:proofErr w:type="gramEnd"/>
            <w:r w:rsidRPr="00D20FF8">
              <w:rPr>
                <w:rFonts w:ascii="Times New Roman" w:hAnsi="Times New Roman" w:cs="Times New Roman"/>
                <w:sz w:val="20"/>
                <w:szCs w:val="20"/>
              </w:rPr>
              <w:t xml:space="preserve">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F8">
              <w:rPr>
                <w:rFonts w:ascii="Times New Roman" w:hAnsi="Times New Roman" w:cs="Times New Roman"/>
                <w:sz w:val="20"/>
                <w:szCs w:val="20"/>
              </w:rPr>
              <w:t>Saracinesca a cuneo gommato PFA 16 e flange con foratura PN 10-16.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20FF8">
              <w:rPr>
                <w:rFonts w:ascii="Times New Roman" w:hAnsi="Times New Roman" w:cs="Times New Roman"/>
                <w:sz w:val="20"/>
                <w:szCs w:val="20"/>
              </w:rPr>
              <w:t xml:space="preserve"> 150.</w:t>
            </w:r>
          </w:p>
        </w:tc>
        <w:tc>
          <w:tcPr>
            <w:tcW w:w="839" w:type="dxa"/>
            <w:vAlign w:val="center"/>
          </w:tcPr>
          <w:p w:rsidR="001358D9" w:rsidRPr="00430779" w:rsidRDefault="00F66213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F66213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1358D9" w:rsidRPr="00430779" w:rsidRDefault="002463BE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BE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saracinesca con corpo ovale, coperchio e cuneo in ghisa sferoidale a norma UNI EN </w:t>
            </w:r>
            <w:proofErr w:type="gramStart"/>
            <w:r w:rsidRPr="002463BE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2463BE">
              <w:rPr>
                <w:rFonts w:ascii="Times New Roman" w:hAnsi="Times New Roman" w:cs="Times New Roman"/>
                <w:sz w:val="20"/>
                <w:szCs w:val="20"/>
              </w:rPr>
              <w:t xml:space="preserve"> flangiata a norma UNI EN 1092-2:1999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2463BE">
              <w:rPr>
                <w:rFonts w:ascii="Times New Roman" w:hAnsi="Times New Roman" w:cs="Times New Roman"/>
                <w:sz w:val="20"/>
                <w:szCs w:val="20"/>
              </w:rPr>
              <w:t>).Il</w:t>
            </w:r>
            <w:proofErr w:type="gramEnd"/>
            <w:r w:rsidRPr="002463BE">
              <w:rPr>
                <w:rFonts w:ascii="Times New Roman" w:hAnsi="Times New Roman" w:cs="Times New Roman"/>
                <w:sz w:val="20"/>
                <w:szCs w:val="20"/>
              </w:rPr>
              <w:t xml:space="preserve"> cuneo deve essere completamente rivestito in elastomero idoneo all'uso per acqua potabile e l'albero di manovra in accia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463BE">
              <w:rPr>
                <w:rFonts w:ascii="Times New Roman" w:hAnsi="Times New Roman" w:cs="Times New Roman"/>
                <w:sz w:val="20"/>
                <w:szCs w:val="20"/>
              </w:rPr>
              <w:t>o inox in un unico pezzo forgiato e rollato a freddo.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BE">
              <w:rPr>
                <w:rFonts w:ascii="Times New Roman" w:hAnsi="Times New Roman" w:cs="Times New Roman"/>
                <w:sz w:val="20"/>
                <w:szCs w:val="20"/>
              </w:rPr>
              <w:t xml:space="preserve">La saracinesca deve rispondere ai requisiti di conformità rispetto alle norme UNI EN 1074-1: 2001, UNI EN 1074-2 :2004 e al D.M. 174/2004 e pertanto deve essere fornita corredata di certificato </w:t>
            </w:r>
            <w:proofErr w:type="gramStart"/>
            <w:r w:rsidRPr="002463BE">
              <w:rPr>
                <w:rFonts w:ascii="Times New Roman" w:hAnsi="Times New Roman" w:cs="Times New Roman"/>
                <w:sz w:val="20"/>
                <w:szCs w:val="20"/>
              </w:rPr>
              <w:t>( di</w:t>
            </w:r>
            <w:proofErr w:type="gramEnd"/>
            <w:r w:rsidRPr="002463BE">
              <w:rPr>
                <w:rFonts w:ascii="Times New Roman" w:hAnsi="Times New Roman" w:cs="Times New Roman"/>
                <w:sz w:val="20"/>
                <w:szCs w:val="20"/>
              </w:rPr>
              <w:t xml:space="preserve">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BE">
              <w:rPr>
                <w:rFonts w:ascii="Times New Roman" w:hAnsi="Times New Roman" w:cs="Times New Roman"/>
                <w:sz w:val="20"/>
                <w:szCs w:val="20"/>
              </w:rPr>
              <w:t xml:space="preserve">Saracinesca a cuneo gommato PFA 16 e flange con foratura PN 10-16. </w:t>
            </w:r>
            <w:proofErr w:type="spellStart"/>
            <w:r w:rsidRPr="002463BE">
              <w:rPr>
                <w:rFonts w:ascii="Times New Roman" w:hAnsi="Times New Roman" w:cs="Times New Roman"/>
                <w:sz w:val="20"/>
                <w:szCs w:val="20"/>
              </w:rPr>
              <w:t>Dn</w:t>
            </w:r>
            <w:proofErr w:type="spellEnd"/>
            <w:r w:rsidRPr="002463BE">
              <w:rPr>
                <w:rFonts w:ascii="Times New Roman" w:hAnsi="Times New Roman" w:cs="Times New Roman"/>
                <w:sz w:val="20"/>
                <w:szCs w:val="20"/>
              </w:rPr>
              <w:t xml:space="preserve"> 200.</w:t>
            </w:r>
          </w:p>
        </w:tc>
        <w:tc>
          <w:tcPr>
            <w:tcW w:w="839" w:type="dxa"/>
            <w:vAlign w:val="center"/>
          </w:tcPr>
          <w:p w:rsidR="001358D9" w:rsidRPr="00430779" w:rsidRDefault="00F66213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F66213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1358D9" w:rsidRPr="00430779" w:rsidRDefault="00C279AB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9AB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saracinesca con corpo ovale, coperchio e cuneo in ghisa sferoidale a norma UNI EN </w:t>
            </w:r>
            <w:proofErr w:type="gramStart"/>
            <w:r w:rsidRPr="00C279AB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C279AB">
              <w:rPr>
                <w:rFonts w:ascii="Times New Roman" w:hAnsi="Times New Roman" w:cs="Times New Roman"/>
                <w:sz w:val="20"/>
                <w:szCs w:val="20"/>
              </w:rPr>
              <w:t xml:space="preserve"> flangiata a norma UNI EN 1092-2:1999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C279AB">
              <w:rPr>
                <w:rFonts w:ascii="Times New Roman" w:hAnsi="Times New Roman" w:cs="Times New Roman"/>
                <w:sz w:val="20"/>
                <w:szCs w:val="20"/>
              </w:rPr>
              <w:t>).Il</w:t>
            </w:r>
            <w:proofErr w:type="gramEnd"/>
            <w:r w:rsidRPr="00C279AB">
              <w:rPr>
                <w:rFonts w:ascii="Times New Roman" w:hAnsi="Times New Roman" w:cs="Times New Roman"/>
                <w:sz w:val="20"/>
                <w:szCs w:val="20"/>
              </w:rPr>
              <w:t xml:space="preserve"> cuneo deve essere completamente rivestito in elastomero idoneo all'uso per acqua potabile e l'albero di manovra in accia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79AB">
              <w:rPr>
                <w:rFonts w:ascii="Times New Roman" w:hAnsi="Times New Roman" w:cs="Times New Roman"/>
                <w:sz w:val="20"/>
                <w:szCs w:val="20"/>
              </w:rPr>
              <w:t>o inox in un unico pezzo forgiato e rollato a freddo.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9AB">
              <w:rPr>
                <w:rFonts w:ascii="Times New Roman" w:hAnsi="Times New Roman" w:cs="Times New Roman"/>
                <w:sz w:val="20"/>
                <w:szCs w:val="20"/>
              </w:rPr>
              <w:t xml:space="preserve">La saracinesca deve rispondere ai requisiti di conformità rispetto alle norme UNI EN 1074-1: 2001, UNI EN 1074-2 :2004 e al D.M. 174/2004 e pertanto deve essere fornita corredata di certificato </w:t>
            </w:r>
            <w:proofErr w:type="gramStart"/>
            <w:r w:rsidRPr="00C279AB">
              <w:rPr>
                <w:rFonts w:ascii="Times New Roman" w:hAnsi="Times New Roman" w:cs="Times New Roman"/>
                <w:sz w:val="20"/>
                <w:szCs w:val="20"/>
              </w:rPr>
              <w:t>( di</w:t>
            </w:r>
            <w:proofErr w:type="gramEnd"/>
            <w:r w:rsidRPr="00C279AB">
              <w:rPr>
                <w:rFonts w:ascii="Times New Roman" w:hAnsi="Times New Roman" w:cs="Times New Roman"/>
                <w:sz w:val="20"/>
                <w:szCs w:val="20"/>
              </w:rPr>
              <w:t xml:space="preserve">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9AB">
              <w:rPr>
                <w:rFonts w:ascii="Times New Roman" w:hAnsi="Times New Roman" w:cs="Times New Roman"/>
                <w:sz w:val="20"/>
                <w:szCs w:val="20"/>
              </w:rPr>
              <w:t>Saracinesca a cuneo gommato PFA 16 e flange con foratura PN 10-16.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279AB">
              <w:rPr>
                <w:rFonts w:ascii="Times New Roman" w:hAnsi="Times New Roman" w:cs="Times New Roman"/>
                <w:sz w:val="20"/>
                <w:szCs w:val="20"/>
              </w:rPr>
              <w:t xml:space="preserve"> 250.</w:t>
            </w:r>
          </w:p>
        </w:tc>
        <w:tc>
          <w:tcPr>
            <w:tcW w:w="839" w:type="dxa"/>
            <w:vAlign w:val="center"/>
          </w:tcPr>
          <w:p w:rsidR="001358D9" w:rsidRPr="00430779" w:rsidRDefault="003813BA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3813BA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1358D9" w:rsidRPr="00430779" w:rsidRDefault="001F4616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616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saracinesca con corpo piatto, coperchio e cuneo in ghisa sferoidale a norma UNI EN </w:t>
            </w:r>
            <w:proofErr w:type="gramStart"/>
            <w:r w:rsidRPr="001F4616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1F4616">
              <w:rPr>
                <w:rFonts w:ascii="Times New Roman" w:hAnsi="Times New Roman" w:cs="Times New Roman"/>
                <w:sz w:val="20"/>
                <w:szCs w:val="20"/>
              </w:rPr>
              <w:t xml:space="preserve"> flangiata a norma UNI EN 1092-2:1999 scartamento conforme alla norma UNI EN 558:2008 e rivestimento interno ed esterno con vernici epossidiche (spessore minimo 250 micron) idonei per uso potabile come da DM 06/04/2004 nr. 174 (idoneità per il trasporto di acqua potabile o da potabilizzare</w:t>
            </w:r>
            <w:proofErr w:type="gramStart"/>
            <w:r w:rsidRPr="001F4616">
              <w:rPr>
                <w:rFonts w:ascii="Times New Roman" w:hAnsi="Times New Roman" w:cs="Times New Roman"/>
                <w:sz w:val="20"/>
                <w:szCs w:val="20"/>
              </w:rPr>
              <w:t>).Il</w:t>
            </w:r>
            <w:proofErr w:type="gramEnd"/>
            <w:r w:rsidRPr="001F4616">
              <w:rPr>
                <w:rFonts w:ascii="Times New Roman" w:hAnsi="Times New Roman" w:cs="Times New Roman"/>
                <w:sz w:val="20"/>
                <w:szCs w:val="20"/>
              </w:rPr>
              <w:t xml:space="preserve"> cuneo deve essere completamente rivestito in elastomero idoneo all'uso per acqua potabile e l'albero di manovra in accia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F4616">
              <w:rPr>
                <w:rFonts w:ascii="Times New Roman" w:hAnsi="Times New Roman" w:cs="Times New Roman"/>
                <w:sz w:val="20"/>
                <w:szCs w:val="20"/>
              </w:rPr>
              <w:t>o inox in un unico pezzo forgiato e rollato a freddo.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616">
              <w:rPr>
                <w:rFonts w:ascii="Times New Roman" w:hAnsi="Times New Roman" w:cs="Times New Roman"/>
                <w:sz w:val="20"/>
                <w:szCs w:val="20"/>
              </w:rPr>
              <w:t xml:space="preserve">La saracinesca deve rispondere ai requisiti di conformità rispetto alle norme UNI EN 1074-1: 2001, UNI EN 1074-2 :2004 e al D.M. 174/2004 e pertanto deve essere fornita corredata di certificato </w:t>
            </w:r>
            <w:proofErr w:type="gramStart"/>
            <w:r w:rsidRPr="001F4616">
              <w:rPr>
                <w:rFonts w:ascii="Times New Roman" w:hAnsi="Times New Roman" w:cs="Times New Roman"/>
                <w:sz w:val="20"/>
                <w:szCs w:val="20"/>
              </w:rPr>
              <w:t>( di</w:t>
            </w:r>
            <w:proofErr w:type="gramEnd"/>
            <w:r w:rsidRPr="001F4616">
              <w:rPr>
                <w:rFonts w:ascii="Times New Roman" w:hAnsi="Times New Roman" w:cs="Times New Roman"/>
                <w:sz w:val="20"/>
                <w:szCs w:val="20"/>
              </w:rPr>
              <w:t xml:space="preserve">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616">
              <w:rPr>
                <w:rFonts w:ascii="Times New Roman" w:hAnsi="Times New Roman" w:cs="Times New Roman"/>
                <w:sz w:val="20"/>
                <w:szCs w:val="20"/>
              </w:rPr>
              <w:t>Saracinesca a cuneo gommato PFA 16 e flange con foratura PN 10-16.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F4616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839" w:type="dxa"/>
            <w:vAlign w:val="center"/>
          </w:tcPr>
          <w:p w:rsidR="001358D9" w:rsidRPr="00430779" w:rsidRDefault="003820BC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3820BC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358D9" w:rsidRPr="00430779" w:rsidRDefault="00104746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746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saracinesca con corpo piatto, coperchio e cuneo in ghisa sferoidale a norma UNI EN </w:t>
            </w:r>
            <w:proofErr w:type="gramStart"/>
            <w:r w:rsidRPr="00104746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104746">
              <w:rPr>
                <w:rFonts w:ascii="Times New Roman" w:hAnsi="Times New Roman" w:cs="Times New Roman"/>
                <w:sz w:val="20"/>
                <w:szCs w:val="20"/>
              </w:rPr>
              <w:t xml:space="preserve"> flangiata a norma UNI EN 1092-2:1999 scartamento conforme alla norma UNI </w:t>
            </w:r>
            <w:r w:rsidRPr="00104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 558:2008 e rivestimento interno ed esterno con vernici epossidiche (spessore minimo 250 micron) idonei per uso potabile come da DM 06/04/2004 nr. 174 (idoneità per il trasporto di acqua potabile o da potabilizzare</w:t>
            </w:r>
            <w:proofErr w:type="gramStart"/>
            <w:r w:rsidRPr="00104746">
              <w:rPr>
                <w:rFonts w:ascii="Times New Roman" w:hAnsi="Times New Roman" w:cs="Times New Roman"/>
                <w:sz w:val="20"/>
                <w:szCs w:val="20"/>
              </w:rPr>
              <w:t>).Il</w:t>
            </w:r>
            <w:proofErr w:type="gramEnd"/>
            <w:r w:rsidRPr="00104746">
              <w:rPr>
                <w:rFonts w:ascii="Times New Roman" w:hAnsi="Times New Roman" w:cs="Times New Roman"/>
                <w:sz w:val="20"/>
                <w:szCs w:val="20"/>
              </w:rPr>
              <w:t xml:space="preserve"> cuneo deve essere completamente rivestito in elastomero idoneo all'uso per acqua potabile e l'albero di manovra in accia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04746">
              <w:rPr>
                <w:rFonts w:ascii="Times New Roman" w:hAnsi="Times New Roman" w:cs="Times New Roman"/>
                <w:sz w:val="20"/>
                <w:szCs w:val="20"/>
              </w:rPr>
              <w:t>o inox in un unico pezzo forgiato e rollato a freddo.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746">
              <w:rPr>
                <w:rFonts w:ascii="Times New Roman" w:hAnsi="Times New Roman" w:cs="Times New Roman"/>
                <w:sz w:val="20"/>
                <w:szCs w:val="20"/>
              </w:rPr>
              <w:t xml:space="preserve">La saracinesca deve rispondere ai requisiti di conformità rispetto alle norme UNI EN 1074-1: 2001, UNI EN 1074-2 :2004 e al D.M. 174/2004 e pertanto deve essere fornita corredata di certificato </w:t>
            </w:r>
            <w:proofErr w:type="gramStart"/>
            <w:r w:rsidRPr="00104746">
              <w:rPr>
                <w:rFonts w:ascii="Times New Roman" w:hAnsi="Times New Roman" w:cs="Times New Roman"/>
                <w:sz w:val="20"/>
                <w:szCs w:val="20"/>
              </w:rPr>
              <w:t>( di</w:t>
            </w:r>
            <w:proofErr w:type="gramEnd"/>
            <w:r w:rsidRPr="00104746">
              <w:rPr>
                <w:rFonts w:ascii="Times New Roman" w:hAnsi="Times New Roman" w:cs="Times New Roman"/>
                <w:sz w:val="20"/>
                <w:szCs w:val="20"/>
              </w:rPr>
              <w:t xml:space="preserve">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746">
              <w:rPr>
                <w:rFonts w:ascii="Times New Roman" w:hAnsi="Times New Roman" w:cs="Times New Roman"/>
                <w:sz w:val="20"/>
                <w:szCs w:val="20"/>
              </w:rPr>
              <w:t>Saracinesca a cuneo gommato PFA 16 e flange con foratura PN 10-16.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04746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839" w:type="dxa"/>
            <w:vAlign w:val="center"/>
          </w:tcPr>
          <w:p w:rsidR="001358D9" w:rsidRPr="00430779" w:rsidRDefault="000B4E08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0B4E08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1358D9" w:rsidRPr="00430779" w:rsidRDefault="00B0228C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8C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saracinesca con corpo piatto, coperchio e cuneo in ghisa sferoidale a norma UNI EN </w:t>
            </w:r>
            <w:proofErr w:type="gramStart"/>
            <w:r w:rsidRPr="00B0228C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B0228C">
              <w:rPr>
                <w:rFonts w:ascii="Times New Roman" w:hAnsi="Times New Roman" w:cs="Times New Roman"/>
                <w:sz w:val="20"/>
                <w:szCs w:val="20"/>
              </w:rPr>
              <w:t xml:space="preserve"> flangiata a norma UNI EN 1092-2:1999 scartamento conforme alla norma UNI EN 558:2008 e rivestimento interno ed esterno con vernici epossidiche (spessore minimo 250 micron) idonei per uso potabile come da DM 06/04/2004 nr. 174 (idoneità per il trasporto di acqua potabile o da potabilizzare</w:t>
            </w:r>
            <w:proofErr w:type="gramStart"/>
            <w:r w:rsidRPr="00B0228C">
              <w:rPr>
                <w:rFonts w:ascii="Times New Roman" w:hAnsi="Times New Roman" w:cs="Times New Roman"/>
                <w:sz w:val="20"/>
                <w:szCs w:val="20"/>
              </w:rPr>
              <w:t>).Il</w:t>
            </w:r>
            <w:proofErr w:type="gramEnd"/>
            <w:r w:rsidRPr="00B0228C">
              <w:rPr>
                <w:rFonts w:ascii="Times New Roman" w:hAnsi="Times New Roman" w:cs="Times New Roman"/>
                <w:sz w:val="20"/>
                <w:szCs w:val="20"/>
              </w:rPr>
              <w:t xml:space="preserve"> cuneo deve essere completamente rivestito in elastomero idoneo all'uso per acqua potabile e l'albero di manovra in accia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0228C">
              <w:rPr>
                <w:rFonts w:ascii="Times New Roman" w:hAnsi="Times New Roman" w:cs="Times New Roman"/>
                <w:sz w:val="20"/>
                <w:szCs w:val="20"/>
              </w:rPr>
              <w:t>o inox in un unico pezzo forgiato e rollato a freddo.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28C">
              <w:rPr>
                <w:rFonts w:ascii="Times New Roman" w:hAnsi="Times New Roman" w:cs="Times New Roman"/>
                <w:sz w:val="20"/>
                <w:szCs w:val="20"/>
              </w:rPr>
              <w:t xml:space="preserve">La saracinesca deve rispondere ai requisiti di conformità rispetto alle norme UNI EN 1074-1: 2001, UNI EN 1074-2 :2004 e al D.M. 174/2004 e pertanto deve essere fornita corredata di certificato </w:t>
            </w:r>
            <w:proofErr w:type="gramStart"/>
            <w:r w:rsidRPr="00B0228C">
              <w:rPr>
                <w:rFonts w:ascii="Times New Roman" w:hAnsi="Times New Roman" w:cs="Times New Roman"/>
                <w:sz w:val="20"/>
                <w:szCs w:val="20"/>
              </w:rPr>
              <w:t>( di</w:t>
            </w:r>
            <w:proofErr w:type="gramEnd"/>
            <w:r w:rsidRPr="00B0228C">
              <w:rPr>
                <w:rFonts w:ascii="Times New Roman" w:hAnsi="Times New Roman" w:cs="Times New Roman"/>
                <w:sz w:val="20"/>
                <w:szCs w:val="20"/>
              </w:rPr>
              <w:t xml:space="preserve">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28C">
              <w:rPr>
                <w:rFonts w:ascii="Times New Roman" w:hAnsi="Times New Roman" w:cs="Times New Roman"/>
                <w:sz w:val="20"/>
                <w:szCs w:val="20"/>
              </w:rPr>
              <w:t>Saracinesca a cuneo gommato PFA 16 e flange con foratura PN 10-16.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0228C">
              <w:rPr>
                <w:rFonts w:ascii="Times New Roman" w:hAnsi="Times New Roman" w:cs="Times New Roman"/>
                <w:sz w:val="20"/>
                <w:szCs w:val="20"/>
              </w:rPr>
              <w:t xml:space="preserve"> 350.</w:t>
            </w:r>
          </w:p>
        </w:tc>
        <w:tc>
          <w:tcPr>
            <w:tcW w:w="839" w:type="dxa"/>
            <w:vAlign w:val="center"/>
          </w:tcPr>
          <w:p w:rsidR="001358D9" w:rsidRPr="00430779" w:rsidRDefault="000B4E08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0B4E08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1358D9" w:rsidRPr="00430779" w:rsidRDefault="003175A0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5A0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saracinesca con corpo piatto, coperchio e cuneo in ghisa sferoidale a norma UNI EN </w:t>
            </w:r>
            <w:proofErr w:type="gramStart"/>
            <w:r w:rsidRPr="003175A0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3175A0">
              <w:rPr>
                <w:rFonts w:ascii="Times New Roman" w:hAnsi="Times New Roman" w:cs="Times New Roman"/>
                <w:sz w:val="20"/>
                <w:szCs w:val="20"/>
              </w:rPr>
              <w:t xml:space="preserve"> flangiata a norma UNI EN 1092-2:1999 scartamento conforme alla norma UNI EN 558:2008 e rivestimento interno ed esterno con vernici epossidiche (spessore minimo 250 micron) idonei per uso potabile come da DM 06/04/2004 nr. 174 (idoneità per il trasporto di acqua potabile o da potabilizzare</w:t>
            </w:r>
            <w:proofErr w:type="gramStart"/>
            <w:r w:rsidRPr="003175A0">
              <w:rPr>
                <w:rFonts w:ascii="Times New Roman" w:hAnsi="Times New Roman" w:cs="Times New Roman"/>
                <w:sz w:val="20"/>
                <w:szCs w:val="20"/>
              </w:rPr>
              <w:t>).Il</w:t>
            </w:r>
            <w:proofErr w:type="gramEnd"/>
            <w:r w:rsidRPr="003175A0">
              <w:rPr>
                <w:rFonts w:ascii="Times New Roman" w:hAnsi="Times New Roman" w:cs="Times New Roman"/>
                <w:sz w:val="20"/>
                <w:szCs w:val="20"/>
              </w:rPr>
              <w:t xml:space="preserve"> cuneo deve essere completamente rivestito in elastomero idoneo all'uso per acqua potabile e l'albero di manovra in accia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175A0">
              <w:rPr>
                <w:rFonts w:ascii="Times New Roman" w:hAnsi="Times New Roman" w:cs="Times New Roman"/>
                <w:sz w:val="20"/>
                <w:szCs w:val="20"/>
              </w:rPr>
              <w:t>o inox in un unico pezzo forgiato e rollato a freddo.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5A0">
              <w:rPr>
                <w:rFonts w:ascii="Times New Roman" w:hAnsi="Times New Roman" w:cs="Times New Roman"/>
                <w:sz w:val="20"/>
                <w:szCs w:val="20"/>
              </w:rPr>
              <w:t xml:space="preserve">La saracinesca deve rispondere ai requisiti di conformità rispetto alle norme UNI EN 1074-1: 2001, UNI EN 1074-2 :2004 e al D.M. 174/2004 e pertanto deve essere fornita corredata di certificato </w:t>
            </w:r>
            <w:proofErr w:type="gramStart"/>
            <w:r w:rsidRPr="003175A0">
              <w:rPr>
                <w:rFonts w:ascii="Times New Roman" w:hAnsi="Times New Roman" w:cs="Times New Roman"/>
                <w:sz w:val="20"/>
                <w:szCs w:val="20"/>
              </w:rPr>
              <w:t>( di</w:t>
            </w:r>
            <w:proofErr w:type="gramEnd"/>
            <w:r w:rsidRPr="003175A0">
              <w:rPr>
                <w:rFonts w:ascii="Times New Roman" w:hAnsi="Times New Roman" w:cs="Times New Roman"/>
                <w:sz w:val="20"/>
                <w:szCs w:val="20"/>
              </w:rPr>
              <w:t xml:space="preserve">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5A0">
              <w:rPr>
                <w:rFonts w:ascii="Times New Roman" w:hAnsi="Times New Roman" w:cs="Times New Roman"/>
                <w:sz w:val="20"/>
                <w:szCs w:val="20"/>
              </w:rPr>
              <w:t>Saracinesca a cuneo gommato PFA 16 e flange con foratura PN 10-16.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175A0">
              <w:rPr>
                <w:rFonts w:ascii="Times New Roman" w:hAnsi="Times New Roman" w:cs="Times New Roman"/>
                <w:sz w:val="20"/>
                <w:szCs w:val="20"/>
              </w:rPr>
              <w:t xml:space="preserve"> 400.</w:t>
            </w:r>
          </w:p>
        </w:tc>
        <w:tc>
          <w:tcPr>
            <w:tcW w:w="839" w:type="dxa"/>
            <w:vAlign w:val="center"/>
          </w:tcPr>
          <w:p w:rsidR="001358D9" w:rsidRPr="00430779" w:rsidRDefault="00D452D7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D452D7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1358D9" w:rsidRPr="00430779" w:rsidRDefault="0088109C" w:rsidP="0088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09C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valvola a farfalla bidirezionale a doppio eccentrico con corpo e farfalla in ghisa sferoidale secondo le norme UNI EN 1563:2004 flangiata a norma UNI EN 1092-2, scartamento conforme alla norma UNI EN 558:2008 e rivestimento interno ed esterno con vernici epossidiche (spessore minimo 250 micron) idonei per uso potabile come da DM 06/04/2004 nr. 174 (idoneità </w:t>
            </w:r>
            <w:r w:rsidRPr="00881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 il trasporto di acqua potabile o da potabilizzare), con comando manuale a mezzo volantino con riduttore a vite senza fine.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09C">
              <w:rPr>
                <w:rFonts w:ascii="Times New Roman" w:hAnsi="Times New Roman" w:cs="Times New Roman"/>
                <w:sz w:val="20"/>
                <w:szCs w:val="20"/>
              </w:rPr>
              <w:t xml:space="preserve">La guarnizione di tenuta facilmente sostituibile deve essere in elastomero idoneo all'uso per acqua potabile, l'albero e gli accessori in acciaio </w:t>
            </w:r>
            <w:proofErr w:type="gramStart"/>
            <w:r w:rsidRPr="0088109C">
              <w:rPr>
                <w:rFonts w:ascii="Times New Roman" w:hAnsi="Times New Roman" w:cs="Times New Roman"/>
                <w:sz w:val="20"/>
                <w:szCs w:val="20"/>
              </w:rPr>
              <w:t>inox .La</w:t>
            </w:r>
            <w:proofErr w:type="gramEnd"/>
            <w:r w:rsidRPr="0088109C">
              <w:rPr>
                <w:rFonts w:ascii="Times New Roman" w:hAnsi="Times New Roman" w:cs="Times New Roman"/>
                <w:sz w:val="20"/>
                <w:szCs w:val="20"/>
              </w:rPr>
              <w:t xml:space="preserve"> valvola deve rispondere ai requisiti di conformità rispetto alle norme UNI EN 1074-1, UNI EN 1074-2 e al D.M. 174/2004 e pertanto deve essere fornita corredata di certificato (di 3° parte) che ne comprovi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09C">
              <w:rPr>
                <w:rFonts w:ascii="Times New Roman" w:hAnsi="Times New Roman" w:cs="Times New Roman"/>
                <w:sz w:val="20"/>
                <w:szCs w:val="20"/>
              </w:rPr>
              <w:t xml:space="preserve">Valvola a farfalla PFA 16 e foratura flange PN 16. </w:t>
            </w:r>
            <w:proofErr w:type="spellStart"/>
            <w:r w:rsidRPr="0088109C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  <w:r w:rsidRPr="0088109C">
              <w:rPr>
                <w:rFonts w:ascii="Times New Roman" w:hAnsi="Times New Roman" w:cs="Times New Roman"/>
                <w:sz w:val="20"/>
                <w:szCs w:val="20"/>
              </w:rPr>
              <w:t xml:space="preserve"> 16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8109C">
              <w:rPr>
                <w:rFonts w:ascii="Times New Roman" w:hAnsi="Times New Roman" w:cs="Times New Roman"/>
                <w:sz w:val="20"/>
                <w:szCs w:val="20"/>
              </w:rPr>
              <w:t xml:space="preserve"> 500.</w:t>
            </w:r>
          </w:p>
        </w:tc>
        <w:tc>
          <w:tcPr>
            <w:tcW w:w="839" w:type="dxa"/>
            <w:vAlign w:val="center"/>
          </w:tcPr>
          <w:p w:rsidR="001358D9" w:rsidRPr="00430779" w:rsidRDefault="00D452D7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D452D7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1358D9" w:rsidRPr="00430779" w:rsidRDefault="00341470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470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</w:t>
            </w:r>
            <w:proofErr w:type="spellStart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 xml:space="preserve"> del tipo a flusso avviato atta mantenere la portata transitante al di sotto di un valore prefissato indipendentemente dalle variazioni di pressione sia a monte che a valle mediante pilota di controllo azionato da una membrana, da una molla e da un differenziale di pressione prodotto da un diaframma calibrato.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470">
              <w:rPr>
                <w:rFonts w:ascii="Times New Roman" w:hAnsi="Times New Roman" w:cs="Times New Roman"/>
                <w:sz w:val="20"/>
                <w:szCs w:val="20"/>
              </w:rPr>
              <w:t>Corpo e coperchio in ghisa sferoidale a norma UNI EN 1563:2004, flangiata a norma UNI EN 1092-2:1999,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>).Otturatore</w:t>
            </w:r>
            <w:proofErr w:type="gramEnd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 xml:space="preserve"> in acciaio inox/ghisa sferoidale ( come corpo e coperchio), guarnizioni e membrana in elastomero idoneo all'uso per acqua potabile, albero di giuda, molla e accessori in acciaio inox.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47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 xml:space="preserve"> deve rispondere ai requisiti di conformità rispetto alle norme UNI EN 1074-</w:t>
            </w:r>
            <w:proofErr w:type="gramStart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>1 :</w:t>
            </w:r>
            <w:proofErr w:type="gramEnd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 xml:space="preserve"> 2001, UNI EN 1074-5:2002 e al D.M. 174/2004 e pertanto il produttore deve fornire dichiarazioni che ne comprovino la conformità.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470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="0037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470">
              <w:rPr>
                <w:rFonts w:ascii="Times New Roman" w:hAnsi="Times New Roman" w:cs="Times New Roman"/>
                <w:sz w:val="20"/>
                <w:szCs w:val="20"/>
              </w:rPr>
              <w:t>limitatrice di portata PFA 10-16 e foratura flange PN 10-16. DN mm 150.</w:t>
            </w:r>
          </w:p>
        </w:tc>
        <w:tc>
          <w:tcPr>
            <w:tcW w:w="839" w:type="dxa"/>
            <w:vAlign w:val="center"/>
          </w:tcPr>
          <w:p w:rsidR="001358D9" w:rsidRPr="00430779" w:rsidRDefault="007F546A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7F546A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1358D9" w:rsidRPr="00430779" w:rsidRDefault="00670C5E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5E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</w:t>
            </w:r>
            <w:proofErr w:type="spellStart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 xml:space="preserve"> del tipo a flusso avviato atta mantenere la portata transitante al di sotto di un valore prefissato indipendentemente dalle variazioni di pressione sia a monte che a valle mediante pilota di controllo azionato da una membrana, da una molla e da un differenziale di pressione prodotto da un diaframma calibrato.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C5E">
              <w:rPr>
                <w:rFonts w:ascii="Times New Roman" w:hAnsi="Times New Roman" w:cs="Times New Roman"/>
                <w:sz w:val="20"/>
                <w:szCs w:val="20"/>
              </w:rPr>
              <w:t>Corpo e coperchio in ghisa sferoidale a norma UNI EN 1563:2004, flangiata a norma UNI EN 1092-2:1999,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>).Otturatore</w:t>
            </w:r>
            <w:proofErr w:type="gramEnd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 xml:space="preserve"> in acciaio inox/ghisa sferoidale ( come corpo e coperchio), guarnizioni e membrana in elastomero idoneo all'uso per acqua potabile, albero di giuda, molla e accessori in acciaio inox.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C5E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 xml:space="preserve"> deve rispondere ai requisiti di conformità rispetto alle norme UNI EN 1074-</w:t>
            </w:r>
            <w:proofErr w:type="gramStart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>1 :</w:t>
            </w:r>
            <w:proofErr w:type="gramEnd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 xml:space="preserve"> 2001, UNI EN 1074-5:2002 e al D.M. 174/2004 e pertanto il produttore deve fornire dichiarazioni che ne comprovino la </w:t>
            </w:r>
            <w:r w:rsidRPr="00670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670C5E">
              <w:rPr>
                <w:rFonts w:ascii="Times New Roman" w:hAnsi="Times New Roman" w:cs="Times New Roman"/>
                <w:sz w:val="20"/>
                <w:szCs w:val="20"/>
              </w:rPr>
              <w:t xml:space="preserve"> limitatrice di portata PFA 10-16 e foratura flange PN 10-16. DN mm 200.</w:t>
            </w:r>
          </w:p>
        </w:tc>
        <w:tc>
          <w:tcPr>
            <w:tcW w:w="839" w:type="dxa"/>
            <w:vAlign w:val="center"/>
          </w:tcPr>
          <w:p w:rsidR="001358D9" w:rsidRPr="00430779" w:rsidRDefault="00BD58CA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BD58CA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1358D9" w:rsidRPr="00430779" w:rsidRDefault="00C56775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0A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</w:t>
            </w:r>
            <w:proofErr w:type="spellStart"/>
            <w:r w:rsidRPr="001B750A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1B750A">
              <w:rPr>
                <w:rFonts w:ascii="Times New Roman" w:hAnsi="Times New Roman" w:cs="Times New Roman"/>
                <w:sz w:val="20"/>
                <w:szCs w:val="20"/>
              </w:rPr>
              <w:t xml:space="preserve"> del tipo a flusso avviato atta mantenere la portata transitante al di sotto di un </w:t>
            </w:r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>valore prefissato indipendentemente dalle variazioni di pressione sia a monte che a valle mediante pilota di controllo azionato da una membrana, da una molla e da un differenziale di pressione prodotto da un diaframma calibrato.</w:t>
            </w:r>
            <w:r w:rsidR="0076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>Corpo e coperchio in ghisa sferoidale a norma UNI EN 1563:2004, flangiata a norma UNI EN 1092-2:1999,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>).Otturatore</w:t>
            </w:r>
            <w:proofErr w:type="gramEnd"/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 xml:space="preserve"> in acciaio inox/ghisa sferoidale ( come corpo e coperchio), guarnizioni e membrana in elastomero idoneo all'uso per acqua potabile, albero di giuda, molla e accessori in acciaio inox.</w:t>
            </w:r>
            <w:r w:rsidR="0076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 xml:space="preserve"> deve rispondere ai requisiti di conformità rispetto alle norme UNI EN 1074-</w:t>
            </w:r>
            <w:proofErr w:type="gramStart"/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>1 :</w:t>
            </w:r>
            <w:proofErr w:type="gramEnd"/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 xml:space="preserve"> 2001, UNI EN 1074-5:2002 e al D.M. 174/2004 e pertanto il produttore deve fornire dichiarazioni che ne comprovino la conformità.</w:t>
            </w:r>
            <w:r w:rsidR="0076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="00767032" w:rsidRPr="00767032">
              <w:rPr>
                <w:rFonts w:ascii="Times New Roman" w:hAnsi="Times New Roman" w:cs="Times New Roman"/>
                <w:sz w:val="20"/>
                <w:szCs w:val="20"/>
              </w:rPr>
              <w:t xml:space="preserve"> limitatrice di portata PFA 10-16 e foratura flange PN 10-16. DN mm 250.</w:t>
            </w:r>
          </w:p>
        </w:tc>
        <w:tc>
          <w:tcPr>
            <w:tcW w:w="839" w:type="dxa"/>
            <w:vAlign w:val="center"/>
          </w:tcPr>
          <w:p w:rsidR="001358D9" w:rsidRPr="00430779" w:rsidRDefault="00C56775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C56775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1358D9" w:rsidRPr="00430779" w:rsidRDefault="00B1347B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47B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</w:t>
            </w:r>
            <w:proofErr w:type="spellStart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 xml:space="preserve"> del tipo a flusso avviato atta mantenere la portata transitante al di sotto di un valore prefissato indipendentemente dalle variazioni di pressione sia a monte che a valle mediante pilota di controllo azionato da una membrana, da una molla e da un differenziale di pressione prodotto da un diaframma calibrato.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47B">
              <w:rPr>
                <w:rFonts w:ascii="Times New Roman" w:hAnsi="Times New Roman" w:cs="Times New Roman"/>
                <w:sz w:val="20"/>
                <w:szCs w:val="20"/>
              </w:rPr>
              <w:t>Corpo e coperchio in ghisa sferoidale a norma UNI EN 1563:2004, flangiata a norma UNI EN 1092-2:1999,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>).Otturatore</w:t>
            </w:r>
            <w:proofErr w:type="gramEnd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 xml:space="preserve"> in acciaio inox/ghisa sferoidale ( come corpo e coperchio), guarnizioni e membrana in elastomero idoneo all'uso per acqua potabile, albero di giuda, molla e accessori in acciaio inox.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47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 xml:space="preserve"> deve rispondere ai requisiti di conformità rispetto alle norme UNI EN 1074-</w:t>
            </w:r>
            <w:proofErr w:type="gramStart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>1 :</w:t>
            </w:r>
            <w:proofErr w:type="gramEnd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 xml:space="preserve"> 2001, UNI EN 1074-5:2002 e al D.M. 174/2004 e pertanto il produttore deve fornire dichiarazioni che ne comprovino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B1347B">
              <w:rPr>
                <w:rFonts w:ascii="Times New Roman" w:hAnsi="Times New Roman" w:cs="Times New Roman"/>
                <w:sz w:val="20"/>
                <w:szCs w:val="20"/>
              </w:rPr>
              <w:t xml:space="preserve"> limitatrice di portata PFA 10-16 e foratura flange PN 10-16. DN mm 350.</w:t>
            </w:r>
          </w:p>
        </w:tc>
        <w:tc>
          <w:tcPr>
            <w:tcW w:w="839" w:type="dxa"/>
            <w:vAlign w:val="center"/>
          </w:tcPr>
          <w:p w:rsidR="001358D9" w:rsidRPr="00430779" w:rsidRDefault="009C545B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9C545B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1358D9" w:rsidRPr="00430779" w:rsidRDefault="0038464D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64D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</w:t>
            </w:r>
            <w:proofErr w:type="spellStart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 xml:space="preserve"> del tipo a flusso avviato atta mantenere la portata transitante al di sotto di un valore prefissato indipendentemente dalle variazioni di pressione sia a monte che a valle mediante pilota di controllo azionato da una membrana, da una molla e da un differenziale di pressione prodotto da un diaframma </w:t>
            </w:r>
            <w:r w:rsidRPr="00384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calibrato.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64D">
              <w:rPr>
                <w:rFonts w:ascii="Times New Roman" w:hAnsi="Times New Roman" w:cs="Times New Roman"/>
                <w:sz w:val="20"/>
                <w:szCs w:val="20"/>
              </w:rPr>
              <w:t>Corpo e coperchio in ghisa sferoidale a norma UNI EN 1563:2004, flangiata a norma UNI EN 1092-2:1999,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>).Otturatore</w:t>
            </w:r>
            <w:proofErr w:type="gramEnd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 xml:space="preserve"> in acciaio inox/ghisa sferoidale ( come corpo e coperchio), guarnizioni e membrana in elastomero idoneo all'uso per acqua potabile, albero di giuda, molla e accessori in acciaio inox.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64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 xml:space="preserve"> deve rispondere ai requisiti di conformità rispetto alle norme UNI EN 1074-</w:t>
            </w:r>
            <w:proofErr w:type="gramStart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>1 :</w:t>
            </w:r>
            <w:proofErr w:type="gramEnd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 xml:space="preserve"> 2001, UNI EN 1074-5:2002 e al D.M. 174/2004 e pertanto il produttore deve fornire dichiarazioni che ne comprovino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38464D">
              <w:rPr>
                <w:rFonts w:ascii="Times New Roman" w:hAnsi="Times New Roman" w:cs="Times New Roman"/>
                <w:sz w:val="20"/>
                <w:szCs w:val="20"/>
              </w:rPr>
              <w:t xml:space="preserve"> limitatrice di portata PFA 10-16 e foratura flange PN 10-16. DN mm 400.</w:t>
            </w:r>
          </w:p>
        </w:tc>
        <w:tc>
          <w:tcPr>
            <w:tcW w:w="839" w:type="dxa"/>
            <w:vAlign w:val="center"/>
          </w:tcPr>
          <w:p w:rsidR="001358D9" w:rsidRPr="00430779" w:rsidRDefault="009C545B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9C545B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1358D9" w:rsidRPr="00430779" w:rsidRDefault="00B750CC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CC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</w:t>
            </w:r>
            <w:proofErr w:type="spellStart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 xml:space="preserve"> del tipo a flusso avviato atta mantenere la portata transitante al di sotto di un valore prefissato indipendentemente dalle variazioni di pressione sia a monte che a valle mediante pilota di controllo azionato da una membrana, da una molla e da un differenziale di pressione prodotto da un diaframma calibrato.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CC">
              <w:rPr>
                <w:rFonts w:ascii="Times New Roman" w:hAnsi="Times New Roman" w:cs="Times New Roman"/>
                <w:sz w:val="20"/>
                <w:szCs w:val="20"/>
              </w:rPr>
              <w:t>Corpo e coperchio in ghisa sferoidale a norma UNI EN 1563:2004, flangiata a norma UNI EN 1092-2:1999, scartamento conforme alla norma UNI EN 558:2008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>).Otturatore</w:t>
            </w:r>
            <w:proofErr w:type="gramEnd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 xml:space="preserve"> in acciaio inox/ghisa sferoidale ( come corpo e coperchio), guarnizioni e membrana in elastomero idoneo all'uso per acqua potabile, albero di giuda, molla e accessori in acciaio inox.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C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 xml:space="preserve"> deve rispondere ai requisiti di conformità rispetto alle norme UNI EN 1074-</w:t>
            </w:r>
            <w:proofErr w:type="gramStart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>1 :</w:t>
            </w:r>
            <w:proofErr w:type="gramEnd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 xml:space="preserve"> 2001, UNI EN 1074-5:2002 e al D.M. 174/2004 e pertanto il produttore deve fornire dichiarazioni che ne comprovino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>Idrovalvola</w:t>
            </w:r>
            <w:proofErr w:type="spellEnd"/>
            <w:r w:rsidRPr="00B750CC">
              <w:rPr>
                <w:rFonts w:ascii="Times New Roman" w:hAnsi="Times New Roman" w:cs="Times New Roman"/>
                <w:sz w:val="20"/>
                <w:szCs w:val="20"/>
              </w:rPr>
              <w:t xml:space="preserve"> limitatrice di portata PFA 10-16 e foratura flange PN 10-16. DN mm 500.</w:t>
            </w:r>
          </w:p>
        </w:tc>
        <w:tc>
          <w:tcPr>
            <w:tcW w:w="839" w:type="dxa"/>
            <w:vAlign w:val="center"/>
          </w:tcPr>
          <w:p w:rsidR="001358D9" w:rsidRPr="00430779" w:rsidRDefault="006E4A43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6E4A43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358D9" w:rsidRPr="00430779" w:rsidRDefault="007C7976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sfiato automatico a tripla funzione (riempimento-svuotamento - </w:t>
            </w:r>
            <w:proofErr w:type="spellStart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degasaggio</w:t>
            </w:r>
            <w:proofErr w:type="spellEnd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) con corpo e flangia superiore in ghisa sferoidale a norma UNI EN </w:t>
            </w:r>
            <w:proofErr w:type="gramStart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 flangiato a norma UNI EN 1092-2:1999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).Coperchio</w:t>
            </w:r>
            <w:proofErr w:type="gramEnd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 e la griglia di protezione in acciaio inox A2, galleggiante, guide galleggiante e sede guarnizione in ABS. Viteria in acciaio inox A2 e guarnizione a labbro in EPDM sostituibili per manutenzione. Lo sfiato deve rispondere ai requisiti di conformità rispetto alle norme UNI EN 1074-1: 2001, UNI EN 1074-4 :2004 e al D.M. 174/2004 e pertanto </w:t>
            </w:r>
            <w:r w:rsidRPr="007C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 produttore deve fornire dichiarazioni che ne comprovino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Sfiato a tripla funzione PFA 16-25 e foratura flangia PN 10-</w:t>
            </w:r>
            <w:proofErr w:type="gramStart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16 .</w:t>
            </w:r>
            <w:proofErr w:type="gramEnd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839" w:type="dxa"/>
            <w:vAlign w:val="center"/>
          </w:tcPr>
          <w:p w:rsidR="001358D9" w:rsidRPr="00430779" w:rsidRDefault="00374D68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1E65CE" w:rsidP="001E65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:rsidR="001358D9" w:rsidRPr="00430779" w:rsidRDefault="007C7976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sfiato automatico a tripla funzione (riempimento-svuotamento - </w:t>
            </w:r>
            <w:proofErr w:type="spellStart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degasaggio</w:t>
            </w:r>
            <w:proofErr w:type="spellEnd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) con corpo e flangia superiore in ghisa sferoidale a norma UNI EN </w:t>
            </w:r>
            <w:proofErr w:type="gramStart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 flangiato a norma UNI EN 1092-2:1999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).Coperchio</w:t>
            </w:r>
            <w:proofErr w:type="gramEnd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 e la griglia di protezione in acciaio inox A2, galleggiante, guide galleggiante e sede guarnizione in ABS. Viteria in acciaio inox A2 e guarnizione a labbro in EPDM sostituibili per manutenzione. Lo sfiato deve rispondere ai requisiti di conformità rispetto alle norme UNI EN 1074-1: 2001, UNI EN 1074-4 :2004 e al D.M. 174/2004 e pertanto il produttore deve fornire dichiarazioni che ne comprovino la conformità.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Sfiato a tripla funzione PFA 16-25 e foratura flangia PN 10-</w:t>
            </w:r>
            <w:proofErr w:type="gramStart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>16 .</w:t>
            </w:r>
            <w:proofErr w:type="gramEnd"/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C7976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839" w:type="dxa"/>
            <w:vAlign w:val="center"/>
          </w:tcPr>
          <w:p w:rsidR="001358D9" w:rsidRPr="00430779" w:rsidRDefault="001E65CE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1E65CE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1358D9" w:rsidRPr="00430779" w:rsidRDefault="004D0836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di smontaggio in acciaio, idoneo alla installazione e allo smontaggio di apparecchiature tra due elementi fissi flangiati di una </w:t>
            </w:r>
            <w:proofErr w:type="gram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condotta ,</w:t>
            </w:r>
            <w:proofErr w:type="gram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costituito da corpi in acciaio collegati con saldature esterne ed interne alle flange a norma UNI EN 1092-1:2007 e con o-ring in EPDM tra i corpi e la flangia centrale, tiranti e dadi in acciaio zincato.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Il rivestimento interno ed esterno con vernici epossidiche (spessore minimo 150 micron) idonee per uso potabile come da DM 06/04/2004 nr. 174 (idoneità per il trasporto di acqua potabile o da potabilizzare) e con escursione di +/- 25 mm.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Giunto di smontaggio con foratura flange PN 16. DN mm 100.</w:t>
            </w:r>
          </w:p>
        </w:tc>
        <w:tc>
          <w:tcPr>
            <w:tcW w:w="839" w:type="dxa"/>
            <w:vAlign w:val="center"/>
          </w:tcPr>
          <w:p w:rsidR="001358D9" w:rsidRPr="00430779" w:rsidRDefault="00025BFD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025BFD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1358D9" w:rsidRPr="00430779" w:rsidRDefault="003B54A8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A8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di smontaggio in acciaio, idoneo alla installazione e allo smontaggio di apparecchiature tra due elementi fissi flangiati di una </w:t>
            </w:r>
            <w:proofErr w:type="gramStart"/>
            <w:r w:rsidRPr="003B54A8">
              <w:rPr>
                <w:rFonts w:ascii="Times New Roman" w:hAnsi="Times New Roman" w:cs="Times New Roman"/>
                <w:sz w:val="20"/>
                <w:szCs w:val="20"/>
              </w:rPr>
              <w:t>condotta ,</w:t>
            </w:r>
            <w:proofErr w:type="gramEnd"/>
            <w:r w:rsidRPr="003B54A8">
              <w:rPr>
                <w:rFonts w:ascii="Times New Roman" w:hAnsi="Times New Roman" w:cs="Times New Roman"/>
                <w:sz w:val="20"/>
                <w:szCs w:val="20"/>
              </w:rPr>
              <w:t xml:space="preserve"> costituito da corpi in acciaio collegati con saldature esterne ed interne alle flange a norma UNI EN 1092-1:2007 e con o-ring in EPDM tra i corpi e la flangia centrale, tiranti e dadi in acciaio zincato.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4A8">
              <w:rPr>
                <w:rFonts w:ascii="Times New Roman" w:hAnsi="Times New Roman" w:cs="Times New Roman"/>
                <w:sz w:val="20"/>
                <w:szCs w:val="20"/>
              </w:rPr>
              <w:t>Il rivestimento interno ed esterno con vernici epossidiche (spessore minimo 150 micron) idonee per uso potabile come da DM 06/04/2004 nr. 174 (idoneità per il trasporto di acqua potabile o da potabilizzare) e con escursione di +/- 25 mm.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4A8">
              <w:rPr>
                <w:rFonts w:ascii="Times New Roman" w:hAnsi="Times New Roman" w:cs="Times New Roman"/>
                <w:sz w:val="20"/>
                <w:szCs w:val="20"/>
              </w:rPr>
              <w:t>Giunto di smontaggio con foratura flange PN 16. DN mm 150.</w:t>
            </w:r>
          </w:p>
        </w:tc>
        <w:tc>
          <w:tcPr>
            <w:tcW w:w="839" w:type="dxa"/>
            <w:vAlign w:val="center"/>
          </w:tcPr>
          <w:p w:rsidR="001358D9" w:rsidRPr="00430779" w:rsidRDefault="00025BFD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025BFD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1358D9" w:rsidRPr="00430779" w:rsidRDefault="00D544D2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4D2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di smontaggio in acciaio, idoneo alla installazione e allo smontaggio di apparecchiature tra due elementi fissi flangiati di una </w:t>
            </w:r>
            <w:proofErr w:type="gramStart"/>
            <w:r w:rsidRPr="00D544D2">
              <w:rPr>
                <w:rFonts w:ascii="Times New Roman" w:hAnsi="Times New Roman" w:cs="Times New Roman"/>
                <w:sz w:val="20"/>
                <w:szCs w:val="20"/>
              </w:rPr>
              <w:t>condotta ,</w:t>
            </w:r>
            <w:proofErr w:type="gramEnd"/>
            <w:r w:rsidRPr="00D544D2">
              <w:rPr>
                <w:rFonts w:ascii="Times New Roman" w:hAnsi="Times New Roman" w:cs="Times New Roman"/>
                <w:sz w:val="20"/>
                <w:szCs w:val="20"/>
              </w:rPr>
              <w:t xml:space="preserve"> costituito da corpi in acciaio collegati con saldature esterne ed interne alle flange a norma UNI EN 1092-1:2007 e con o-ring in EPDM tra i corpi e la flangia </w:t>
            </w:r>
            <w:r w:rsidRPr="00D54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centrale, tiranti e dadi in acciaio zincato.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4D2">
              <w:rPr>
                <w:rFonts w:ascii="Times New Roman" w:hAnsi="Times New Roman" w:cs="Times New Roman"/>
                <w:sz w:val="20"/>
                <w:szCs w:val="20"/>
              </w:rPr>
              <w:t>Il rivestimento interno ed esterno con vernici epossidiche (spessore minimo 150 micron) idonee per uso potabile come da DM 06/04/2004 nr. 174 (idoneità per il trasporto di acqua potabile o da potabilizzare) e con escursione di +/- 25 mm.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4D2">
              <w:rPr>
                <w:rFonts w:ascii="Times New Roman" w:hAnsi="Times New Roman" w:cs="Times New Roman"/>
                <w:sz w:val="20"/>
                <w:szCs w:val="20"/>
              </w:rPr>
              <w:t>Giunto di smontaggio con foratura flange PN 16. DN mm 200.</w:t>
            </w:r>
          </w:p>
        </w:tc>
        <w:tc>
          <w:tcPr>
            <w:tcW w:w="839" w:type="dxa"/>
            <w:vAlign w:val="center"/>
          </w:tcPr>
          <w:p w:rsidR="001358D9" w:rsidRPr="00430779" w:rsidRDefault="00843FEF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843FEF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Align w:val="center"/>
          </w:tcPr>
          <w:p w:rsidR="001358D9" w:rsidRPr="00430779" w:rsidRDefault="00D265EB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EB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di smontaggio in acciaio, idoneo alla installazione e allo smontaggio di apparecchiature tra due elementi fissi flangiati di una </w:t>
            </w:r>
            <w:proofErr w:type="gramStart"/>
            <w:r w:rsidRPr="00D265EB">
              <w:rPr>
                <w:rFonts w:ascii="Times New Roman" w:hAnsi="Times New Roman" w:cs="Times New Roman"/>
                <w:sz w:val="20"/>
                <w:szCs w:val="20"/>
              </w:rPr>
              <w:t>condotta ,</w:t>
            </w:r>
            <w:proofErr w:type="gramEnd"/>
            <w:r w:rsidRPr="00D265EB">
              <w:rPr>
                <w:rFonts w:ascii="Times New Roman" w:hAnsi="Times New Roman" w:cs="Times New Roman"/>
                <w:sz w:val="20"/>
                <w:szCs w:val="20"/>
              </w:rPr>
              <w:t xml:space="preserve"> costituito da corpi in acciaio collegati con saldature esterne ed interne alle flange a norma UNI EN 1092-1:2007 e con o-ring in EPDM tra i corpi e la flangia centrale, tiranti e dadi in acciaio zincato.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5EB">
              <w:rPr>
                <w:rFonts w:ascii="Times New Roman" w:hAnsi="Times New Roman" w:cs="Times New Roman"/>
                <w:sz w:val="20"/>
                <w:szCs w:val="20"/>
              </w:rPr>
              <w:t>Il rivestimento interno ed esterno con vernici epossidiche (spessore minimo 150 micron) idonee per uso potabile come da DM 06/04/2004 nr. 174 (idoneità per il trasporto di acqua potabile o da potabilizzare) e con escursione di +/- 25 mm.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5EB">
              <w:rPr>
                <w:rFonts w:ascii="Times New Roman" w:hAnsi="Times New Roman" w:cs="Times New Roman"/>
                <w:sz w:val="20"/>
                <w:szCs w:val="20"/>
              </w:rPr>
              <w:t>Giunto di smontaggio con foratura flange PN 16. DN mm 250.</w:t>
            </w:r>
          </w:p>
        </w:tc>
        <w:tc>
          <w:tcPr>
            <w:tcW w:w="839" w:type="dxa"/>
            <w:vAlign w:val="center"/>
          </w:tcPr>
          <w:p w:rsidR="001358D9" w:rsidRPr="00430779" w:rsidRDefault="00E325FF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E325FF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1358D9" w:rsidRPr="00430779" w:rsidRDefault="0011406F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6F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di smontaggio in acciaio, idoneo alla installazione e allo smontaggio di apparecchiature tra due elementi fissi flangiati di una </w:t>
            </w:r>
            <w:proofErr w:type="gramStart"/>
            <w:r w:rsidRPr="0011406F">
              <w:rPr>
                <w:rFonts w:ascii="Times New Roman" w:hAnsi="Times New Roman" w:cs="Times New Roman"/>
                <w:sz w:val="20"/>
                <w:szCs w:val="20"/>
              </w:rPr>
              <w:t>condotta ,</w:t>
            </w:r>
            <w:proofErr w:type="gramEnd"/>
            <w:r w:rsidRPr="0011406F">
              <w:rPr>
                <w:rFonts w:ascii="Times New Roman" w:hAnsi="Times New Roman" w:cs="Times New Roman"/>
                <w:sz w:val="20"/>
                <w:szCs w:val="20"/>
              </w:rPr>
              <w:t xml:space="preserve"> costituito da corpi in acciaio collegati con saldature esterne ed interne alle flange a norma UNI EN 1092-1:2007 e con o-ring in EPDM tra i corpi e la flangia centrale, tiranti e dadi in acciaio zincato.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06F">
              <w:rPr>
                <w:rFonts w:ascii="Times New Roman" w:hAnsi="Times New Roman" w:cs="Times New Roman"/>
                <w:sz w:val="20"/>
                <w:szCs w:val="20"/>
              </w:rPr>
              <w:t>Il rivestimento interno ed esterno con vernici epossidiche (spessore minimo 150 micron) idonee per uso potabile come da DM 06/04/2004 nr. 174 (idoneità per il trasporto di acqua potabile o da potabilizzare) e con escursione di +/- 25 mm.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06F">
              <w:rPr>
                <w:rFonts w:ascii="Times New Roman" w:hAnsi="Times New Roman" w:cs="Times New Roman"/>
                <w:sz w:val="20"/>
                <w:szCs w:val="20"/>
              </w:rPr>
              <w:t>Giunto di smontaggio con foratura flange PN 16. DN mm 350.</w:t>
            </w:r>
          </w:p>
        </w:tc>
        <w:tc>
          <w:tcPr>
            <w:tcW w:w="839" w:type="dxa"/>
            <w:vAlign w:val="center"/>
          </w:tcPr>
          <w:p w:rsidR="001358D9" w:rsidRPr="00430779" w:rsidRDefault="00E325FF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E325FF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1358D9" w:rsidRPr="00430779" w:rsidRDefault="00C77B6A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6A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di smontaggio in acciaio, idoneo alla installazione e allo smontaggio di apparecchiature tra due elementi fissi flangiati di una </w:t>
            </w:r>
            <w:proofErr w:type="gramStart"/>
            <w:r w:rsidRPr="00C77B6A">
              <w:rPr>
                <w:rFonts w:ascii="Times New Roman" w:hAnsi="Times New Roman" w:cs="Times New Roman"/>
                <w:sz w:val="20"/>
                <w:szCs w:val="20"/>
              </w:rPr>
              <w:t>condotta ,</w:t>
            </w:r>
            <w:proofErr w:type="gramEnd"/>
            <w:r w:rsidRPr="00C77B6A">
              <w:rPr>
                <w:rFonts w:ascii="Times New Roman" w:hAnsi="Times New Roman" w:cs="Times New Roman"/>
                <w:sz w:val="20"/>
                <w:szCs w:val="20"/>
              </w:rPr>
              <w:t xml:space="preserve"> costituito da corpi in acciaio collegati con saldature esterne ed interne alle flange a norma UNI EN 1092-1:2007 e con o-ring in EPDM tra i corpi e la flangia centrale, tiranti e dadi in acciaio zincato.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6A">
              <w:rPr>
                <w:rFonts w:ascii="Times New Roman" w:hAnsi="Times New Roman" w:cs="Times New Roman"/>
                <w:sz w:val="20"/>
                <w:szCs w:val="20"/>
              </w:rPr>
              <w:t>Il rivestimento interno ed esterno con vernici epossidiche (spessore minimo 150 micron) idonee per uso potabile come da DM 06/04/2004 nr. 174 (idoneità per il trasporto di acqua potabile o da potabilizzare) e con escursione di +/- 25 mm.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6A">
              <w:rPr>
                <w:rFonts w:ascii="Times New Roman" w:hAnsi="Times New Roman" w:cs="Times New Roman"/>
                <w:sz w:val="20"/>
                <w:szCs w:val="20"/>
              </w:rPr>
              <w:t>Giunto di smontaggio con foratura flange PN 16. DN mm 400.</w:t>
            </w:r>
          </w:p>
        </w:tc>
        <w:tc>
          <w:tcPr>
            <w:tcW w:w="839" w:type="dxa"/>
            <w:vAlign w:val="center"/>
          </w:tcPr>
          <w:p w:rsidR="001358D9" w:rsidRPr="00430779" w:rsidRDefault="00677C07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677C07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1358D9" w:rsidRPr="00430779" w:rsidRDefault="0091646A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6A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di smontaggio in acciaio, idoneo alla installazione e allo smontaggio di apparecchiature tra due elementi fissi flangiati di una </w:t>
            </w:r>
            <w:proofErr w:type="gramStart"/>
            <w:r w:rsidRPr="0091646A">
              <w:rPr>
                <w:rFonts w:ascii="Times New Roman" w:hAnsi="Times New Roman" w:cs="Times New Roman"/>
                <w:sz w:val="20"/>
                <w:szCs w:val="20"/>
              </w:rPr>
              <w:t>condotta ,</w:t>
            </w:r>
            <w:proofErr w:type="gramEnd"/>
            <w:r w:rsidRPr="0091646A">
              <w:rPr>
                <w:rFonts w:ascii="Times New Roman" w:hAnsi="Times New Roman" w:cs="Times New Roman"/>
                <w:sz w:val="20"/>
                <w:szCs w:val="20"/>
              </w:rPr>
              <w:t xml:space="preserve"> costituito da corpi in acciaio collegati con saldature esterne ed interne alle flange a norma UNI EN 1092-1:2007 e con o-ring in EPDM tra i corpi e la flangia centrale, tiranti e dadi in acciaio zincato.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46A">
              <w:rPr>
                <w:rFonts w:ascii="Times New Roman" w:hAnsi="Times New Roman" w:cs="Times New Roman"/>
                <w:sz w:val="20"/>
                <w:szCs w:val="20"/>
              </w:rPr>
              <w:t xml:space="preserve">Il rivestimento interno ed </w:t>
            </w:r>
            <w:r w:rsidRPr="00916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esterno con vernici epossidiche (spessore minimo 150 micron) idonee per uso potabile come da DM 06/04/2004 nr. 174 (idoneità per il trasporto di acqua potabile o da potabilizzare) e con escursione di +/- 25 mm.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46A">
              <w:rPr>
                <w:rFonts w:ascii="Times New Roman" w:hAnsi="Times New Roman" w:cs="Times New Roman"/>
                <w:sz w:val="20"/>
                <w:szCs w:val="20"/>
              </w:rPr>
              <w:t>Giunto di smontaggio con foratura flange PN 16. DN mm 500.</w:t>
            </w:r>
          </w:p>
        </w:tc>
        <w:tc>
          <w:tcPr>
            <w:tcW w:w="839" w:type="dxa"/>
            <w:vAlign w:val="center"/>
          </w:tcPr>
          <w:p w:rsidR="001358D9" w:rsidRPr="00430779" w:rsidRDefault="009A39ED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9A39ED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vAlign w:val="center"/>
          </w:tcPr>
          <w:p w:rsidR="001358D9" w:rsidRPr="00430779" w:rsidRDefault="00192FAB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AB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universale </w:t>
            </w:r>
            <w:proofErr w:type="spellStart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 xml:space="preserve"> bicchiere/flangia, adatto per collegare tubi lisci e tubi flangiati in ghisa, acciaio e PVC, avente corpo e flangia in ghisa sferoidale a norma UNI EN </w:t>
            </w:r>
            <w:proofErr w:type="gramStart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>flangiatura</w:t>
            </w:r>
            <w:proofErr w:type="spellEnd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 xml:space="preserve"> conforme alla norma UNI EN 1092-2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>).Guarnizione</w:t>
            </w:r>
            <w:proofErr w:type="gramEnd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 xml:space="preserve"> in EPDM conforme alla norma UNI EN 681-1, tiranti , dadi e rondelle in acciaio zincati .Il giunto deve permettere la deviazione angolare del tubo fino ad un massimo di 3° senza comprometterne la tenuta.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FAB">
              <w:rPr>
                <w:rFonts w:ascii="Times New Roman" w:hAnsi="Times New Roman" w:cs="Times New Roman"/>
                <w:sz w:val="20"/>
                <w:szCs w:val="20"/>
              </w:rPr>
              <w:t>Il produttore deve fornire dichiarazione di conformità al D.M. 174/</w:t>
            </w:r>
            <w:proofErr w:type="gramStart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>2004 .Giunto</w:t>
            </w:r>
            <w:proofErr w:type="gramEnd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 xml:space="preserve"> universale </w:t>
            </w:r>
            <w:proofErr w:type="spellStart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192FAB">
              <w:rPr>
                <w:rFonts w:ascii="Times New Roman" w:hAnsi="Times New Roman" w:cs="Times New Roman"/>
                <w:sz w:val="20"/>
                <w:szCs w:val="20"/>
              </w:rPr>
              <w:t xml:space="preserve"> flangiato PFA 16 e foratura flange PN 10/16.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92FAB">
              <w:rPr>
                <w:rFonts w:ascii="Times New Roman" w:hAnsi="Times New Roman" w:cs="Times New Roman"/>
                <w:sz w:val="20"/>
                <w:szCs w:val="20"/>
              </w:rPr>
              <w:t xml:space="preserve"> flangia 100.</w:t>
            </w:r>
          </w:p>
        </w:tc>
        <w:tc>
          <w:tcPr>
            <w:tcW w:w="839" w:type="dxa"/>
            <w:vAlign w:val="center"/>
          </w:tcPr>
          <w:p w:rsidR="001358D9" w:rsidRPr="00430779" w:rsidRDefault="008254F2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8254F2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358D9" w:rsidRPr="00430779" w:rsidRDefault="008E1E28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E28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universale </w:t>
            </w:r>
            <w:proofErr w:type="spellStart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 xml:space="preserve"> bicchiere/flangia, adatto per collegare tubi lisci e tubi flangiati in ghisa, acciaio e PVC, avente corpo e flangia in ghisa sferoidale a norma UNI EN </w:t>
            </w:r>
            <w:proofErr w:type="gramStart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>flangiatura</w:t>
            </w:r>
            <w:proofErr w:type="spellEnd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 xml:space="preserve"> conforme alla norma UNI EN 1092-2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>).Guarnizione</w:t>
            </w:r>
            <w:proofErr w:type="gramEnd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 xml:space="preserve"> in EPDM conforme alla norma UNI EN 681-1, tiranti , dadi e rondelle in acciaio zincati .Il giunto deve permettere la deviazione angolare del tubo fino ad un massimo di 3° senza comprometterne la tenuta.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E28">
              <w:rPr>
                <w:rFonts w:ascii="Times New Roman" w:hAnsi="Times New Roman" w:cs="Times New Roman"/>
                <w:sz w:val="20"/>
                <w:szCs w:val="20"/>
              </w:rPr>
              <w:t>Il produttore deve fornire dichiarazione di conformità al D.M. 174/</w:t>
            </w:r>
            <w:proofErr w:type="gramStart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>2004 .Giunto</w:t>
            </w:r>
            <w:proofErr w:type="gramEnd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 xml:space="preserve"> universale </w:t>
            </w:r>
            <w:proofErr w:type="spellStart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8E1E28">
              <w:rPr>
                <w:rFonts w:ascii="Times New Roman" w:hAnsi="Times New Roman" w:cs="Times New Roman"/>
                <w:sz w:val="20"/>
                <w:szCs w:val="20"/>
              </w:rPr>
              <w:t xml:space="preserve"> flangiato PFA 16 e foratura flange PN 10/16.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E1E28">
              <w:rPr>
                <w:rFonts w:ascii="Times New Roman" w:hAnsi="Times New Roman" w:cs="Times New Roman"/>
                <w:sz w:val="20"/>
                <w:szCs w:val="20"/>
              </w:rPr>
              <w:t xml:space="preserve"> flangia 150.</w:t>
            </w:r>
          </w:p>
        </w:tc>
        <w:tc>
          <w:tcPr>
            <w:tcW w:w="839" w:type="dxa"/>
            <w:vAlign w:val="center"/>
          </w:tcPr>
          <w:p w:rsidR="001358D9" w:rsidRPr="00430779" w:rsidRDefault="00CE46C8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CE46C8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1358D9" w:rsidRPr="00430779" w:rsidRDefault="003B059C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9C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universale </w:t>
            </w:r>
            <w:proofErr w:type="spellStart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 xml:space="preserve"> bicchiere/flangia, adatto per collegare tubi lisci e tubi flangiati in ghisa, acciaio e PVC, avente corpo e flangia in ghisa sferoidale a norma UNI EN </w:t>
            </w:r>
            <w:proofErr w:type="gramStart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>flangiatura</w:t>
            </w:r>
            <w:proofErr w:type="spellEnd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 xml:space="preserve"> conforme alla norma UNI EN 1092-2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>).Guarnizione</w:t>
            </w:r>
            <w:proofErr w:type="gramEnd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 xml:space="preserve"> in EPDM conforme alla norma UNI EN 681-1, tiranti , dadi e rondelle in acciaio zincati .Il giunto deve permettere la deviazione angolare del tubo fino ad un massimo di 3° senza comprometterne la tenuta.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9C">
              <w:rPr>
                <w:rFonts w:ascii="Times New Roman" w:hAnsi="Times New Roman" w:cs="Times New Roman"/>
                <w:sz w:val="20"/>
                <w:szCs w:val="20"/>
              </w:rPr>
              <w:t>Il produttore deve fornire dichiarazione di conformità al D.M. 174/</w:t>
            </w:r>
            <w:proofErr w:type="gramStart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>2004 .Giunto</w:t>
            </w:r>
            <w:proofErr w:type="gramEnd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 xml:space="preserve"> universale </w:t>
            </w:r>
            <w:proofErr w:type="spellStart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multidiametro</w:t>
            </w:r>
            <w:proofErr w:type="spellEnd"/>
            <w:r w:rsidRPr="003B059C">
              <w:rPr>
                <w:rFonts w:ascii="Times New Roman" w:hAnsi="Times New Roman" w:cs="Times New Roman"/>
                <w:sz w:val="20"/>
                <w:szCs w:val="20"/>
              </w:rPr>
              <w:t xml:space="preserve"> flangiato PFA 16 e foratura flange PN 10/16.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059C">
              <w:rPr>
                <w:rFonts w:ascii="Times New Roman" w:hAnsi="Times New Roman" w:cs="Times New Roman"/>
                <w:sz w:val="20"/>
                <w:szCs w:val="20"/>
              </w:rPr>
              <w:t xml:space="preserve"> flangia 200.</w:t>
            </w:r>
          </w:p>
        </w:tc>
        <w:tc>
          <w:tcPr>
            <w:tcW w:w="839" w:type="dxa"/>
            <w:vAlign w:val="center"/>
          </w:tcPr>
          <w:p w:rsidR="001358D9" w:rsidRPr="00430779" w:rsidRDefault="007F1D04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7F1D04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vAlign w:val="center"/>
          </w:tcPr>
          <w:p w:rsidR="001358D9" w:rsidRPr="00430779" w:rsidRDefault="0006710D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0D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universale </w:t>
            </w:r>
            <w:proofErr w:type="spellStart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 xml:space="preserve"> bicchiere/flangia, adatto per collegare tubi lisci e tubi flangiati in ghisa, acciaio e PVC, avente corpo e flangia in ghisa sferoidale a norma UNI EN </w:t>
            </w:r>
            <w:proofErr w:type="gramStart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>flangiatura</w:t>
            </w:r>
            <w:proofErr w:type="spellEnd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 xml:space="preserve"> conforme alla norma UNI EN 1092-2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>).Guarnizione</w:t>
            </w:r>
            <w:proofErr w:type="gramEnd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 xml:space="preserve"> in EPDM conforme alla norma UNI EN 681-1, tiranti , dadi e rondelle in acciaio zincati .Il giunto deve permettere la deviazione angolare del tubo fino ad un massimo di 3° senza comprometterne la tenuta.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10D">
              <w:rPr>
                <w:rFonts w:ascii="Times New Roman" w:hAnsi="Times New Roman" w:cs="Times New Roman"/>
                <w:sz w:val="20"/>
                <w:szCs w:val="20"/>
              </w:rPr>
              <w:t>Il produttore deve fornire dichiarazione di conformità al D.M. 174/</w:t>
            </w:r>
            <w:proofErr w:type="gramStart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>2004 .Giunto</w:t>
            </w:r>
            <w:proofErr w:type="gramEnd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 xml:space="preserve"> universale </w:t>
            </w:r>
            <w:proofErr w:type="spellStart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06710D">
              <w:rPr>
                <w:rFonts w:ascii="Times New Roman" w:hAnsi="Times New Roman" w:cs="Times New Roman"/>
                <w:sz w:val="20"/>
                <w:szCs w:val="20"/>
              </w:rPr>
              <w:t xml:space="preserve"> flangiato PFA 16 e foratura flange PN 10/16.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6710D">
              <w:rPr>
                <w:rFonts w:ascii="Times New Roman" w:hAnsi="Times New Roman" w:cs="Times New Roman"/>
                <w:sz w:val="20"/>
                <w:szCs w:val="20"/>
              </w:rPr>
              <w:t xml:space="preserve"> flangia 250.</w:t>
            </w:r>
          </w:p>
        </w:tc>
        <w:tc>
          <w:tcPr>
            <w:tcW w:w="839" w:type="dxa"/>
            <w:vAlign w:val="center"/>
          </w:tcPr>
          <w:p w:rsidR="001358D9" w:rsidRPr="00430779" w:rsidRDefault="004777D8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4777D8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1358D9" w:rsidRPr="00430779" w:rsidRDefault="00314EF5" w:rsidP="0037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F5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giunto universale </w:t>
            </w:r>
            <w:proofErr w:type="spellStart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 xml:space="preserve"> bicchiere/flangia, adatto per collegare tubi lisci e tubi flangiati in ghisa, acciaio e PVC, avente corpo e flangia in ghisa sferoidale a norma UNI EN </w:t>
            </w:r>
            <w:proofErr w:type="gramStart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>1563:2004 ,</w:t>
            </w:r>
            <w:proofErr w:type="gramEnd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>flangiatura</w:t>
            </w:r>
            <w:proofErr w:type="spellEnd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 xml:space="preserve"> conforme alla norma UNI EN 1092-2 e rivestimento interno ed esterno con vernici epossidiche (spessore minimo 250 micron) idonee per uso potabile come da DM 06/04/2004 nr. 174 (idoneità per il trasporto di acqua potabile o da potabilizzare</w:t>
            </w:r>
            <w:proofErr w:type="gramStart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>).Guarnizione</w:t>
            </w:r>
            <w:proofErr w:type="gramEnd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 xml:space="preserve"> in EPDM conforme alla norma UNI EN 681-1, tiranti , dadi e rondelle in acciaio zincati .Il giunto deve permettere la deviazione angolare del tubo fino ad un massimo di 3° senza comprometterne la tenuta.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EF5">
              <w:rPr>
                <w:rFonts w:ascii="Times New Roman" w:hAnsi="Times New Roman" w:cs="Times New Roman"/>
                <w:sz w:val="20"/>
                <w:szCs w:val="20"/>
              </w:rPr>
              <w:t>Il produttore deve fornire dichiarazione di conformità al D.M. 174/</w:t>
            </w:r>
            <w:proofErr w:type="gramStart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>2004 .Giunto</w:t>
            </w:r>
            <w:proofErr w:type="gramEnd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 xml:space="preserve"> universale </w:t>
            </w:r>
            <w:proofErr w:type="spellStart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>multidiametro</w:t>
            </w:r>
            <w:proofErr w:type="spellEnd"/>
            <w:r w:rsidRPr="00314EF5">
              <w:rPr>
                <w:rFonts w:ascii="Times New Roman" w:hAnsi="Times New Roman" w:cs="Times New Roman"/>
                <w:sz w:val="20"/>
                <w:szCs w:val="20"/>
              </w:rPr>
              <w:t xml:space="preserve"> flangiato PFA 16 e foratura flange PN 10/16. D</w:t>
            </w:r>
            <w:r w:rsidR="003756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14EF5">
              <w:rPr>
                <w:rFonts w:ascii="Times New Roman" w:hAnsi="Times New Roman" w:cs="Times New Roman"/>
                <w:sz w:val="20"/>
                <w:szCs w:val="20"/>
              </w:rPr>
              <w:t xml:space="preserve"> flangia 300.</w:t>
            </w:r>
          </w:p>
        </w:tc>
        <w:tc>
          <w:tcPr>
            <w:tcW w:w="839" w:type="dxa"/>
            <w:vAlign w:val="center"/>
          </w:tcPr>
          <w:p w:rsidR="001358D9" w:rsidRPr="00430779" w:rsidRDefault="004777D8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4777D8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1358D9" w:rsidRPr="00430779" w:rsidRDefault="00AB4EBD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>fornitura</w:t>
            </w:r>
            <w:proofErr w:type="gramEnd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 xml:space="preserve"> e posa misuratori di portata ad induzione elettromagnetica flangiati EN 1092-1 MOD. MAG5100W - MAG.8000 a batteria. Misuratore con convertitore in versione compatta PN 16</w:t>
            </w:r>
            <w:r w:rsidR="00CB6BB7" w:rsidRPr="00CB6BB7">
              <w:rPr>
                <w:rFonts w:ascii="Times New Roman" w:hAnsi="Times New Roman" w:cs="Times New Roman"/>
                <w:sz w:val="20"/>
                <w:szCs w:val="20"/>
              </w:rPr>
              <w:t xml:space="preserve"> - DN 150</w:t>
            </w:r>
          </w:p>
        </w:tc>
        <w:tc>
          <w:tcPr>
            <w:tcW w:w="839" w:type="dxa"/>
            <w:vAlign w:val="center"/>
          </w:tcPr>
          <w:p w:rsidR="001358D9" w:rsidRPr="00430779" w:rsidRDefault="00CB6BB7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CB6BB7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1358D9" w:rsidRPr="00430779" w:rsidRDefault="00DB6D85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>fornitura</w:t>
            </w:r>
            <w:proofErr w:type="gramEnd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 xml:space="preserve"> e posa misuratori di portata ad induzione elettromagnetica flangiati EN 1092-1 MOD. MAG5100W - MAG.8000 a batteria. Misuratore con convertitore in versione compatta PN 16</w:t>
            </w:r>
            <w:r w:rsidRPr="00CB6BB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6D85">
              <w:rPr>
                <w:rFonts w:ascii="Times New Roman" w:hAnsi="Times New Roman" w:cs="Times New Roman"/>
                <w:sz w:val="20"/>
                <w:szCs w:val="20"/>
              </w:rPr>
              <w:t>DN 250</w:t>
            </w:r>
          </w:p>
        </w:tc>
        <w:tc>
          <w:tcPr>
            <w:tcW w:w="839" w:type="dxa"/>
            <w:vAlign w:val="center"/>
          </w:tcPr>
          <w:p w:rsidR="001358D9" w:rsidRPr="00430779" w:rsidRDefault="00DB6D85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DB6D85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1358D9" w:rsidRPr="00430779" w:rsidRDefault="00DB6D85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>fornitura</w:t>
            </w:r>
            <w:proofErr w:type="gramEnd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 xml:space="preserve"> e posa misuratori di portata ad induzione elettromagnetica flangiati EN 1092-1 MOD. MAG5100W - MAG.8000 a batteria. Misuratore con convertitore in versione compatta PN 16</w:t>
            </w:r>
            <w:r w:rsidRPr="00CB6BB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6D85">
              <w:rPr>
                <w:rFonts w:ascii="Times New Roman" w:hAnsi="Times New Roman" w:cs="Times New Roman"/>
                <w:sz w:val="20"/>
                <w:szCs w:val="20"/>
              </w:rPr>
              <w:t>DN 350</w:t>
            </w:r>
          </w:p>
        </w:tc>
        <w:tc>
          <w:tcPr>
            <w:tcW w:w="839" w:type="dxa"/>
            <w:vAlign w:val="center"/>
          </w:tcPr>
          <w:p w:rsidR="001358D9" w:rsidRPr="00430779" w:rsidRDefault="00DB6D85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DB6D85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1358D9" w:rsidRPr="00430779" w:rsidRDefault="00851725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>fornitura</w:t>
            </w:r>
            <w:proofErr w:type="gramEnd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 xml:space="preserve"> e posa misuratori di portata ad induzione elettromagnetica flangiati EN 1092-1 MOD. MAG5100W - MAG.8000 a batteria. Misuratore con convertitore in versione compatta PN 16</w:t>
            </w:r>
            <w:r w:rsidRPr="00CB6BB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51725">
              <w:rPr>
                <w:rFonts w:ascii="Times New Roman" w:hAnsi="Times New Roman" w:cs="Times New Roman"/>
                <w:sz w:val="20"/>
                <w:szCs w:val="20"/>
              </w:rPr>
              <w:t>DN 400</w:t>
            </w:r>
          </w:p>
        </w:tc>
        <w:tc>
          <w:tcPr>
            <w:tcW w:w="839" w:type="dxa"/>
            <w:vAlign w:val="center"/>
          </w:tcPr>
          <w:p w:rsidR="001358D9" w:rsidRPr="00430779" w:rsidRDefault="00851725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851725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1358D9" w:rsidRPr="00430779" w:rsidRDefault="00BD5AAD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>fornitura</w:t>
            </w:r>
            <w:proofErr w:type="gramEnd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 xml:space="preserve"> e posa misuratori di portata ad induzione elettromagnetica flangiati EN 1092-1 MOD. MAG5100W - MAG.8000 a batteria. Misuratore con convertitore in versione compatta PN 16</w:t>
            </w:r>
            <w:r w:rsidRPr="00CB6BB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D5AAD">
              <w:rPr>
                <w:rFonts w:ascii="Times New Roman" w:hAnsi="Times New Roman" w:cs="Times New Roman"/>
                <w:sz w:val="20"/>
                <w:szCs w:val="20"/>
              </w:rPr>
              <w:t>DN 500</w:t>
            </w:r>
          </w:p>
        </w:tc>
        <w:tc>
          <w:tcPr>
            <w:tcW w:w="839" w:type="dxa"/>
            <w:vAlign w:val="center"/>
          </w:tcPr>
          <w:p w:rsidR="001358D9" w:rsidRPr="00430779" w:rsidRDefault="00BD5AAD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BD5AAD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vAlign w:val="center"/>
          </w:tcPr>
          <w:p w:rsidR="001358D9" w:rsidRPr="00430779" w:rsidRDefault="00BD5AAD" w:rsidP="0063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>fornitura</w:t>
            </w:r>
            <w:proofErr w:type="gramEnd"/>
            <w:r w:rsidRPr="00AB4EBD">
              <w:rPr>
                <w:rFonts w:ascii="Times New Roman" w:hAnsi="Times New Roman" w:cs="Times New Roman"/>
                <w:sz w:val="20"/>
                <w:szCs w:val="20"/>
              </w:rPr>
              <w:t xml:space="preserve"> e posa misuratori di portata ad induzione elettromagnetica flangiati EN 1092-1 MOD. MAG5100W - MAG.8000 a batteria. Misuratore con convertitore in versione compatta PN 16</w:t>
            </w:r>
            <w:r w:rsidRPr="00CB6BB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D5AAD">
              <w:rPr>
                <w:rFonts w:ascii="Times New Roman" w:hAnsi="Times New Roman" w:cs="Times New Roman"/>
                <w:sz w:val="20"/>
                <w:szCs w:val="20"/>
              </w:rPr>
              <w:t>DN 200</w:t>
            </w:r>
          </w:p>
        </w:tc>
        <w:tc>
          <w:tcPr>
            <w:tcW w:w="839" w:type="dxa"/>
            <w:vAlign w:val="center"/>
          </w:tcPr>
          <w:p w:rsidR="001358D9" w:rsidRPr="00430779" w:rsidRDefault="00BD5AAD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:rsidR="001358D9" w:rsidRPr="00430779" w:rsidRDefault="00BD5AAD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58D9" w:rsidRPr="00430779" w:rsidTr="00354709">
        <w:trPr>
          <w:jc w:val="center"/>
        </w:trPr>
        <w:tc>
          <w:tcPr>
            <w:tcW w:w="0" w:type="auto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358D9" w:rsidRPr="00430779" w:rsidRDefault="00061E05" w:rsidP="00B1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05">
              <w:rPr>
                <w:rFonts w:ascii="Times New Roman" w:hAnsi="Times New Roman" w:cs="Times New Roman"/>
                <w:sz w:val="20"/>
                <w:szCs w:val="20"/>
              </w:rPr>
              <w:t xml:space="preserve">Fornitura e posa in opera di strato di protezione da posare al di sotto o al di sopra del manto impermeabile, con funzione </w:t>
            </w:r>
            <w:proofErr w:type="spellStart"/>
            <w:r w:rsidRPr="00061E05">
              <w:rPr>
                <w:rFonts w:ascii="Times New Roman" w:hAnsi="Times New Roman" w:cs="Times New Roman"/>
                <w:sz w:val="20"/>
                <w:szCs w:val="20"/>
              </w:rPr>
              <w:t>antipunzonante</w:t>
            </w:r>
            <w:proofErr w:type="spellEnd"/>
            <w:r w:rsidRPr="00061E05">
              <w:rPr>
                <w:rFonts w:ascii="Times New Roman" w:hAnsi="Times New Roman" w:cs="Times New Roman"/>
                <w:sz w:val="20"/>
                <w:szCs w:val="20"/>
              </w:rPr>
              <w:t xml:space="preserve"> e filtrante, per pareti e fondo della vasca, realizzato con geotessile agugliato in fibre di poliestere, in rotoli di larghezza m 6,00, da posare a secco sul terreno con sormonti di circa cm 10 - 15. Peso 500 gr/mq</w:t>
            </w:r>
          </w:p>
        </w:tc>
        <w:tc>
          <w:tcPr>
            <w:tcW w:w="839" w:type="dxa"/>
            <w:vAlign w:val="center"/>
          </w:tcPr>
          <w:p w:rsidR="001358D9" w:rsidRPr="00430779" w:rsidRDefault="00BD5AAD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mq</w:t>
            </w:r>
            <w:proofErr w:type="gramEnd"/>
          </w:p>
        </w:tc>
        <w:tc>
          <w:tcPr>
            <w:tcW w:w="0" w:type="auto"/>
            <w:vAlign w:val="center"/>
          </w:tcPr>
          <w:p w:rsidR="001358D9" w:rsidRPr="00430779" w:rsidRDefault="00BD5AAD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24.727,50</w:t>
            </w: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58D9" w:rsidRPr="00430779" w:rsidRDefault="001358D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709" w:rsidRPr="00430779" w:rsidTr="00354709">
        <w:trPr>
          <w:jc w:val="center"/>
        </w:trPr>
        <w:tc>
          <w:tcPr>
            <w:tcW w:w="0" w:type="auto"/>
            <w:vAlign w:val="center"/>
          </w:tcPr>
          <w:p w:rsidR="00354709" w:rsidRPr="00430779" w:rsidRDefault="00354709" w:rsidP="003D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4709" w:rsidRPr="00061E05" w:rsidRDefault="00354709" w:rsidP="00B1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354709" w:rsidRDefault="00354709" w:rsidP="003D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4709" w:rsidRDefault="00354709" w:rsidP="00A31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54709" w:rsidRPr="00430779" w:rsidRDefault="0035470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54709" w:rsidRPr="00430779" w:rsidRDefault="0035470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54709" w:rsidRPr="00430779" w:rsidRDefault="00354709" w:rsidP="003D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709" w:rsidRPr="00430779" w:rsidTr="00354709">
        <w:trPr>
          <w:trHeight w:hRule="exact" w:val="454"/>
          <w:jc w:val="center"/>
        </w:trPr>
        <w:tc>
          <w:tcPr>
            <w:tcW w:w="2268" w:type="dxa"/>
            <w:gridSpan w:val="7"/>
            <w:vAlign w:val="center"/>
          </w:tcPr>
          <w:p w:rsidR="00354709" w:rsidRPr="00430779" w:rsidRDefault="00354709" w:rsidP="00354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Totale in Cifre</w:t>
            </w:r>
          </w:p>
        </w:tc>
      </w:tr>
      <w:tr w:rsidR="00354709" w:rsidRPr="00430779" w:rsidTr="00354709">
        <w:trPr>
          <w:trHeight w:hRule="exact" w:val="454"/>
          <w:jc w:val="center"/>
        </w:trPr>
        <w:tc>
          <w:tcPr>
            <w:tcW w:w="2268" w:type="dxa"/>
            <w:gridSpan w:val="7"/>
            <w:vAlign w:val="center"/>
          </w:tcPr>
          <w:p w:rsidR="00354709" w:rsidRPr="00430779" w:rsidRDefault="00354709" w:rsidP="00354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Totale in Lettere</w:t>
            </w:r>
          </w:p>
        </w:tc>
      </w:tr>
      <w:tr w:rsidR="00354709" w:rsidRPr="00430779" w:rsidTr="00354709">
        <w:trPr>
          <w:trHeight w:hRule="exact" w:val="454"/>
          <w:jc w:val="center"/>
        </w:trPr>
        <w:tc>
          <w:tcPr>
            <w:tcW w:w="2268" w:type="dxa"/>
            <w:gridSpan w:val="7"/>
            <w:vAlign w:val="center"/>
          </w:tcPr>
          <w:p w:rsidR="00354709" w:rsidRPr="00430779" w:rsidRDefault="00354709" w:rsidP="00354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Ribasso percentuale rispetto al prezzo complessivo posto a base di gara (in cifre)</w:t>
            </w:r>
          </w:p>
        </w:tc>
      </w:tr>
      <w:tr w:rsidR="00354709" w:rsidRPr="00430779" w:rsidTr="00354709">
        <w:trPr>
          <w:trHeight w:hRule="exact" w:val="454"/>
          <w:jc w:val="center"/>
        </w:trPr>
        <w:tc>
          <w:tcPr>
            <w:tcW w:w="2268" w:type="dxa"/>
            <w:gridSpan w:val="7"/>
            <w:vAlign w:val="center"/>
          </w:tcPr>
          <w:p w:rsidR="00354709" w:rsidRPr="00430779" w:rsidRDefault="00354709" w:rsidP="00354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79">
              <w:rPr>
                <w:rFonts w:ascii="Times New Roman" w:hAnsi="Times New Roman" w:cs="Times New Roman"/>
                <w:b/>
                <w:sz w:val="20"/>
                <w:szCs w:val="20"/>
              </w:rPr>
              <w:t>Ribasso percentuale rispetto al prezzo complessivo posto a base di gara (in lettere)</w:t>
            </w:r>
          </w:p>
        </w:tc>
      </w:tr>
    </w:tbl>
    <w:p w:rsidR="003D5192" w:rsidRPr="003D5192" w:rsidRDefault="003D5192" w:rsidP="003D51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D5192" w:rsidRPr="003D5192" w:rsidSect="00215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C2"/>
    <w:rsid w:val="00025BFD"/>
    <w:rsid w:val="00061E05"/>
    <w:rsid w:val="0006710D"/>
    <w:rsid w:val="00090208"/>
    <w:rsid w:val="00096FAB"/>
    <w:rsid w:val="000B07C2"/>
    <w:rsid w:val="000B4E08"/>
    <w:rsid w:val="00104746"/>
    <w:rsid w:val="0011406F"/>
    <w:rsid w:val="001358D9"/>
    <w:rsid w:val="00163D73"/>
    <w:rsid w:val="001859B4"/>
    <w:rsid w:val="00192728"/>
    <w:rsid w:val="00192FAB"/>
    <w:rsid w:val="001B750A"/>
    <w:rsid w:val="001E65CE"/>
    <w:rsid w:val="001F4616"/>
    <w:rsid w:val="0021576B"/>
    <w:rsid w:val="002463BE"/>
    <w:rsid w:val="00284012"/>
    <w:rsid w:val="00314EF5"/>
    <w:rsid w:val="003175A0"/>
    <w:rsid w:val="003312D6"/>
    <w:rsid w:val="00341470"/>
    <w:rsid w:val="00354709"/>
    <w:rsid w:val="00374D68"/>
    <w:rsid w:val="0037567A"/>
    <w:rsid w:val="003800B6"/>
    <w:rsid w:val="003813BA"/>
    <w:rsid w:val="003820BC"/>
    <w:rsid w:val="0038464D"/>
    <w:rsid w:val="003952D0"/>
    <w:rsid w:val="003B059C"/>
    <w:rsid w:val="003B54A8"/>
    <w:rsid w:val="003D5192"/>
    <w:rsid w:val="004104A9"/>
    <w:rsid w:val="00430779"/>
    <w:rsid w:val="004777D8"/>
    <w:rsid w:val="00492016"/>
    <w:rsid w:val="004D0836"/>
    <w:rsid w:val="0052228C"/>
    <w:rsid w:val="005E13DB"/>
    <w:rsid w:val="0063745E"/>
    <w:rsid w:val="00670C5E"/>
    <w:rsid w:val="00677C07"/>
    <w:rsid w:val="006D5D13"/>
    <w:rsid w:val="006E4A43"/>
    <w:rsid w:val="00746A29"/>
    <w:rsid w:val="00767032"/>
    <w:rsid w:val="007B57FA"/>
    <w:rsid w:val="007C7976"/>
    <w:rsid w:val="007F1D04"/>
    <w:rsid w:val="007F3112"/>
    <w:rsid w:val="007F4E4C"/>
    <w:rsid w:val="007F546A"/>
    <w:rsid w:val="0081458A"/>
    <w:rsid w:val="00822081"/>
    <w:rsid w:val="008254F2"/>
    <w:rsid w:val="00843FEF"/>
    <w:rsid w:val="00851725"/>
    <w:rsid w:val="00876E32"/>
    <w:rsid w:val="0088109C"/>
    <w:rsid w:val="008B1D26"/>
    <w:rsid w:val="008E1E28"/>
    <w:rsid w:val="00901926"/>
    <w:rsid w:val="0091646A"/>
    <w:rsid w:val="009A39ED"/>
    <w:rsid w:val="009C2A00"/>
    <w:rsid w:val="009C545B"/>
    <w:rsid w:val="00A312B5"/>
    <w:rsid w:val="00A67C0E"/>
    <w:rsid w:val="00A86887"/>
    <w:rsid w:val="00AB4EBD"/>
    <w:rsid w:val="00AE5330"/>
    <w:rsid w:val="00B0228C"/>
    <w:rsid w:val="00B1104F"/>
    <w:rsid w:val="00B1347B"/>
    <w:rsid w:val="00B2121B"/>
    <w:rsid w:val="00B750CC"/>
    <w:rsid w:val="00BD58CA"/>
    <w:rsid w:val="00BD5AAD"/>
    <w:rsid w:val="00C279AB"/>
    <w:rsid w:val="00C56775"/>
    <w:rsid w:val="00C77B6A"/>
    <w:rsid w:val="00CB6BB7"/>
    <w:rsid w:val="00CD20AA"/>
    <w:rsid w:val="00CE46C8"/>
    <w:rsid w:val="00D20FF8"/>
    <w:rsid w:val="00D265EB"/>
    <w:rsid w:val="00D452D7"/>
    <w:rsid w:val="00D544D2"/>
    <w:rsid w:val="00D879C1"/>
    <w:rsid w:val="00DA016D"/>
    <w:rsid w:val="00DB6D85"/>
    <w:rsid w:val="00DC4CA2"/>
    <w:rsid w:val="00DF0F3B"/>
    <w:rsid w:val="00E021A3"/>
    <w:rsid w:val="00E325FF"/>
    <w:rsid w:val="00E5202E"/>
    <w:rsid w:val="00E57004"/>
    <w:rsid w:val="00F21481"/>
    <w:rsid w:val="00F21A8D"/>
    <w:rsid w:val="00F66213"/>
    <w:rsid w:val="00FA774E"/>
    <w:rsid w:val="00FC28C0"/>
    <w:rsid w:val="00FF1220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D7A3-9A91-4A4E-80FD-2801E89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3D51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D519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Chico</dc:creator>
  <cp:keywords/>
  <dc:description/>
  <cp:lastModifiedBy>Nicola Locaspi</cp:lastModifiedBy>
  <cp:revision>4</cp:revision>
  <dcterms:created xsi:type="dcterms:W3CDTF">2020-02-10T09:09:00Z</dcterms:created>
  <dcterms:modified xsi:type="dcterms:W3CDTF">2020-02-18T07:56:00Z</dcterms:modified>
</cp:coreProperties>
</file>