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Pr="000D2E64" w:rsidRDefault="00534EB8" w:rsidP="002331E6">
      <w:pPr>
        <w:jc w:val="center"/>
        <w:rPr>
          <w:rFonts w:ascii="Palatino Linotype" w:hAnsi="Palatino Linotype"/>
          <w:sz w:val="28"/>
          <w:szCs w:val="28"/>
        </w:rPr>
      </w:pPr>
    </w:p>
    <w:p w14:paraId="050ACEE7" w14:textId="77777777" w:rsidR="00534EB8" w:rsidRPr="000D2E64" w:rsidRDefault="00534EB8" w:rsidP="00534EB8">
      <w:pPr>
        <w:jc w:val="center"/>
        <w:rPr>
          <w:rFonts w:ascii="Palatino Linotype" w:hAnsi="Palatino Linotype"/>
          <w:sz w:val="28"/>
          <w:szCs w:val="28"/>
        </w:rPr>
      </w:pPr>
    </w:p>
    <w:p w14:paraId="3588707E" w14:textId="01B77CFB" w:rsidR="00C21DC8" w:rsidRPr="000D2E64" w:rsidRDefault="00504669" w:rsidP="00C21DC8">
      <w:pPr>
        <w:jc w:val="right"/>
        <w:rPr>
          <w:rFonts w:ascii="Palatino Linotype" w:hAnsi="Palatino Linotype"/>
          <w:b/>
          <w:sz w:val="28"/>
          <w:szCs w:val="28"/>
          <w:u w:val="single"/>
        </w:rPr>
      </w:pPr>
      <w:r w:rsidRPr="000D2E64">
        <w:rPr>
          <w:rFonts w:ascii="Palatino Linotype" w:hAnsi="Palatino Linotype"/>
          <w:b/>
          <w:sz w:val="28"/>
          <w:szCs w:val="28"/>
          <w:u w:val="single"/>
        </w:rPr>
        <w:t>ELABORAT</w:t>
      </w:r>
      <w:r w:rsidR="00D54917" w:rsidRPr="000D2E64">
        <w:rPr>
          <w:rFonts w:ascii="Palatino Linotype" w:hAnsi="Palatino Linotype"/>
          <w:b/>
          <w:sz w:val="28"/>
          <w:szCs w:val="28"/>
          <w:u w:val="single"/>
        </w:rPr>
        <w:t xml:space="preserve">O </w:t>
      </w:r>
      <w:r w:rsidR="000B0093" w:rsidRPr="000D2E64">
        <w:rPr>
          <w:rFonts w:ascii="Palatino Linotype" w:hAnsi="Palatino Linotype"/>
          <w:b/>
          <w:sz w:val="28"/>
          <w:szCs w:val="28"/>
          <w:u w:val="single"/>
        </w:rPr>
        <w:t>L</w:t>
      </w:r>
    </w:p>
    <w:p w14:paraId="4E5071E8" w14:textId="77777777" w:rsidR="00C21DC8" w:rsidRPr="000D2E64" w:rsidRDefault="00C21DC8" w:rsidP="00C21DC8">
      <w:pPr>
        <w:jc w:val="center"/>
        <w:rPr>
          <w:rFonts w:ascii="Palatino Linotype" w:hAnsi="Palatino Linotype"/>
          <w:sz w:val="28"/>
          <w:szCs w:val="28"/>
        </w:rPr>
      </w:pPr>
    </w:p>
    <w:p w14:paraId="7F2EACD7" w14:textId="77777777" w:rsidR="00C21DC8" w:rsidRPr="000D2E64" w:rsidRDefault="00C21DC8" w:rsidP="00C21DC8">
      <w:pPr>
        <w:jc w:val="center"/>
        <w:rPr>
          <w:rFonts w:ascii="Palatino Linotype" w:hAnsi="Palatino Linotype"/>
          <w:sz w:val="28"/>
          <w:szCs w:val="28"/>
        </w:rPr>
      </w:pPr>
    </w:p>
    <w:p w14:paraId="1231DFBE" w14:textId="77777777" w:rsidR="00C21DC8" w:rsidRPr="000D2E64" w:rsidRDefault="00C21DC8" w:rsidP="00C21DC8">
      <w:pPr>
        <w:jc w:val="center"/>
        <w:rPr>
          <w:rFonts w:ascii="Palatino Linotype" w:hAnsi="Palatino Linotype"/>
          <w:sz w:val="28"/>
          <w:szCs w:val="28"/>
        </w:rPr>
      </w:pPr>
    </w:p>
    <w:p w14:paraId="1E613F63" w14:textId="77777777" w:rsidR="00C21DC8" w:rsidRPr="000D2E64" w:rsidRDefault="00C21DC8" w:rsidP="00C21DC8">
      <w:pPr>
        <w:jc w:val="center"/>
        <w:rPr>
          <w:rFonts w:ascii="Palatino Linotype" w:hAnsi="Palatino Linotype"/>
          <w:sz w:val="28"/>
          <w:szCs w:val="28"/>
        </w:rPr>
      </w:pPr>
    </w:p>
    <w:p w14:paraId="5F17ED52" w14:textId="77777777" w:rsidR="00EC22D4" w:rsidRPr="000D2E64" w:rsidRDefault="00EC22D4" w:rsidP="00EC22D4">
      <w:pPr>
        <w:jc w:val="center"/>
        <w:rPr>
          <w:rFonts w:ascii="Palatino Linotype" w:hAnsi="Palatino Linotype"/>
          <w:b/>
          <w:sz w:val="28"/>
          <w:szCs w:val="28"/>
        </w:rPr>
      </w:pPr>
      <w:r w:rsidRPr="000D2E64">
        <w:rPr>
          <w:rFonts w:ascii="Palatino Linotype" w:hAnsi="Palatino Linotype"/>
          <w:b/>
          <w:sz w:val="28"/>
          <w:szCs w:val="28"/>
        </w:rPr>
        <w:t>PATTO DI INTEGRITA’</w:t>
      </w:r>
    </w:p>
    <w:p w14:paraId="61052590" w14:textId="77777777" w:rsidR="00D54917" w:rsidRPr="00E050BF" w:rsidRDefault="00D54917" w:rsidP="00D54917">
      <w:pPr>
        <w:jc w:val="both"/>
        <w:rPr>
          <w:rFonts w:ascii="Palatino Linotype" w:hAnsi="Palatino Linotype" w:cs="Arial"/>
        </w:rPr>
      </w:pPr>
    </w:p>
    <w:p w14:paraId="33040932" w14:textId="77777777" w:rsidR="00C21DC8" w:rsidRPr="00B7471E" w:rsidRDefault="00C21DC8" w:rsidP="00C21DC8">
      <w:pPr>
        <w:jc w:val="center"/>
        <w:rPr>
          <w:rFonts w:ascii="Palatino Linotype" w:hAnsi="Palatino Linotype"/>
          <w:b/>
        </w:rPr>
      </w:pPr>
    </w:p>
    <w:p w14:paraId="19E656AC" w14:textId="77777777" w:rsidR="00C21DC8" w:rsidRPr="00B7471E" w:rsidRDefault="00C21DC8" w:rsidP="00C21DC8">
      <w:pPr>
        <w:jc w:val="center"/>
        <w:rPr>
          <w:rFonts w:ascii="Palatino Linotype" w:hAnsi="Palatino Linotype"/>
          <w:b/>
        </w:rPr>
      </w:pPr>
    </w:p>
    <w:p w14:paraId="67D5469E" w14:textId="77777777" w:rsidR="002560C9" w:rsidRPr="002560C9" w:rsidRDefault="002560C9" w:rsidP="002560C9">
      <w:pPr>
        <w:spacing w:line="360" w:lineRule="auto"/>
        <w:jc w:val="center"/>
        <w:rPr>
          <w:rFonts w:ascii="Palatino Linotype" w:hAnsi="Palatino Linotype" w:cs="Calibri"/>
          <w:b/>
          <w:bCs/>
          <w:sz w:val="28"/>
          <w:szCs w:val="28"/>
        </w:rPr>
      </w:pPr>
      <w:bookmarkStart w:id="0" w:name="_Toc428871109"/>
      <w:bookmarkStart w:id="1" w:name="_Toc432084354"/>
      <w:bookmarkStart w:id="2" w:name="_Toc442357320"/>
      <w:r w:rsidRPr="002560C9">
        <w:rPr>
          <w:rFonts w:ascii="Palatino Linotype" w:hAnsi="Palatino Linotype" w:cs="Calibri"/>
          <w:b/>
          <w:bCs/>
          <w:sz w:val="28"/>
          <w:szCs w:val="28"/>
        </w:rPr>
        <w:t>PROCEDURA TELEMATICA APERTA PER L’AFFIDAMENTO</w:t>
      </w:r>
    </w:p>
    <w:p w14:paraId="7C03045F" w14:textId="77777777" w:rsidR="002560C9" w:rsidRPr="002560C9" w:rsidRDefault="002560C9" w:rsidP="002560C9">
      <w:pPr>
        <w:spacing w:line="360" w:lineRule="auto"/>
        <w:jc w:val="center"/>
        <w:rPr>
          <w:rFonts w:ascii="Palatino Linotype" w:hAnsi="Palatino Linotype" w:cs="Calibri"/>
          <w:b/>
          <w:bCs/>
          <w:sz w:val="28"/>
          <w:szCs w:val="28"/>
        </w:rPr>
      </w:pPr>
      <w:r w:rsidRPr="002560C9">
        <w:rPr>
          <w:rFonts w:ascii="Palatino Linotype" w:hAnsi="Palatino Linotype" w:cs="Calibri"/>
          <w:b/>
          <w:bCs/>
          <w:sz w:val="28"/>
          <w:szCs w:val="28"/>
        </w:rPr>
        <w:t xml:space="preserve">DEL SERVIZIO DI PORTIERATO DELLA SEDE LEGALE </w:t>
      </w:r>
    </w:p>
    <w:p w14:paraId="1ACB9CB6" w14:textId="77777777" w:rsidR="002560C9" w:rsidRPr="002560C9" w:rsidRDefault="002560C9" w:rsidP="002560C9">
      <w:pPr>
        <w:spacing w:line="360" w:lineRule="auto"/>
        <w:jc w:val="center"/>
        <w:rPr>
          <w:rFonts w:ascii="Palatino Linotype" w:hAnsi="Palatino Linotype" w:cs="Calibri"/>
          <w:b/>
          <w:bCs/>
          <w:sz w:val="28"/>
          <w:szCs w:val="28"/>
        </w:rPr>
      </w:pPr>
      <w:r w:rsidRPr="002560C9">
        <w:rPr>
          <w:rFonts w:ascii="Palatino Linotype" w:hAnsi="Palatino Linotype" w:cs="Calibri"/>
          <w:b/>
          <w:bCs/>
          <w:sz w:val="28"/>
          <w:szCs w:val="28"/>
        </w:rPr>
        <w:t xml:space="preserve">DI MATERA DELLA AGENZIA LUCANA DI SVILUPPO </w:t>
      </w:r>
    </w:p>
    <w:p w14:paraId="1047B0B0" w14:textId="77777777" w:rsidR="002560C9" w:rsidRPr="002560C9" w:rsidRDefault="002560C9" w:rsidP="002560C9">
      <w:pPr>
        <w:spacing w:line="360" w:lineRule="auto"/>
        <w:jc w:val="center"/>
        <w:rPr>
          <w:rFonts w:ascii="Palatino Linotype" w:hAnsi="Palatino Linotype" w:cs="Calibri"/>
          <w:b/>
          <w:bCs/>
          <w:sz w:val="28"/>
          <w:szCs w:val="28"/>
        </w:rPr>
      </w:pPr>
      <w:r w:rsidRPr="002560C9">
        <w:rPr>
          <w:rFonts w:ascii="Palatino Linotype" w:hAnsi="Palatino Linotype" w:cs="Calibri"/>
          <w:b/>
          <w:bCs/>
          <w:sz w:val="28"/>
          <w:szCs w:val="28"/>
        </w:rPr>
        <w:t>E DI INNOVAZIONE IN AGRICOLTURA</w:t>
      </w:r>
    </w:p>
    <w:p w14:paraId="2951F6C1" w14:textId="77777777" w:rsidR="002560C9" w:rsidRPr="002560C9" w:rsidRDefault="002560C9" w:rsidP="002560C9">
      <w:pPr>
        <w:jc w:val="center"/>
        <w:rPr>
          <w:rFonts w:ascii="Palatino Linotype" w:hAnsi="Palatino Linotype"/>
          <w:sz w:val="28"/>
          <w:szCs w:val="28"/>
        </w:rPr>
      </w:pPr>
    </w:p>
    <w:p w14:paraId="48740109" w14:textId="77777777" w:rsidR="002560C9" w:rsidRPr="002560C9" w:rsidRDefault="002560C9" w:rsidP="002560C9">
      <w:pPr>
        <w:spacing w:line="360" w:lineRule="auto"/>
        <w:jc w:val="center"/>
        <w:rPr>
          <w:rFonts w:ascii="Palatino Linotype" w:hAnsi="Palatino Linotype"/>
          <w:sz w:val="28"/>
          <w:szCs w:val="28"/>
        </w:rPr>
      </w:pPr>
      <w:r w:rsidRPr="002560C9">
        <w:rPr>
          <w:rStyle w:val="Enfasigrassetto"/>
          <w:rFonts w:ascii="Palatino Linotype" w:hAnsi="Palatino Linotype" w:cs="Calibri"/>
          <w:sz w:val="28"/>
          <w:szCs w:val="28"/>
        </w:rPr>
        <w:t>SIMOG – GARA N.</w:t>
      </w:r>
      <w:r w:rsidRPr="002560C9">
        <w:rPr>
          <w:rFonts w:ascii="Palatino Linotype" w:hAnsi="Palatino Linotype"/>
          <w:sz w:val="28"/>
          <w:szCs w:val="28"/>
        </w:rPr>
        <w:t xml:space="preserve"> </w:t>
      </w:r>
      <w:r w:rsidRPr="002560C9">
        <w:rPr>
          <w:rFonts w:ascii="Palatino Linotype" w:hAnsi="Palatino Linotype"/>
          <w:b/>
          <w:bCs/>
          <w:sz w:val="28"/>
          <w:szCs w:val="28"/>
        </w:rPr>
        <w:t>8889731</w:t>
      </w:r>
    </w:p>
    <w:p w14:paraId="2273D863" w14:textId="77777777" w:rsidR="000D2E64" w:rsidRPr="002560C9" w:rsidRDefault="000D2E64" w:rsidP="000D2E64">
      <w:pPr>
        <w:widowControl w:val="0"/>
        <w:tabs>
          <w:tab w:val="left" w:pos="3969"/>
        </w:tabs>
        <w:spacing w:after="120" w:line="276" w:lineRule="auto"/>
        <w:rPr>
          <w:rFonts w:ascii="Palatino Linotype" w:hAnsi="Palatino Linotype" w:cs="Arial"/>
          <w:i/>
          <w:iCs/>
          <w:sz w:val="28"/>
          <w:szCs w:val="28"/>
        </w:rPr>
      </w:pPr>
    </w:p>
    <w:p w14:paraId="2E31312A" w14:textId="77777777" w:rsidR="003509B6" w:rsidRDefault="003509B6" w:rsidP="003509B6">
      <w:pPr>
        <w:widowControl w:val="0"/>
        <w:tabs>
          <w:tab w:val="left" w:pos="3969"/>
        </w:tabs>
        <w:spacing w:after="120" w:line="276" w:lineRule="auto"/>
        <w:rPr>
          <w:rFonts w:ascii="Palatino Linotype" w:hAnsi="Palatino Linotype" w:cs="Arial"/>
          <w:i/>
          <w:iCs/>
        </w:rPr>
      </w:pPr>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52A293DF" w14:textId="77777777" w:rsidR="00BE1412" w:rsidRPr="00DB28FE" w:rsidRDefault="00BE1412" w:rsidP="00BE1412">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420FB7C4" w14:textId="77777777" w:rsidR="00BE1412" w:rsidRPr="00DB28FE" w:rsidRDefault="00BE1412" w:rsidP="00BE1412">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009A74D" w14:textId="77777777" w:rsidR="00BE1412" w:rsidRPr="00DB28FE" w:rsidRDefault="00BE1412" w:rsidP="00BE1412">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3D6431A7" w14:textId="77777777" w:rsidR="00BE1412" w:rsidRPr="00DB28FE" w:rsidRDefault="00BE1412" w:rsidP="00BE1412">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47D1B719" w14:textId="77777777" w:rsidR="00BE1412" w:rsidRPr="00DB28FE" w:rsidRDefault="00BE1412" w:rsidP="00BE1412">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w:t>
      </w:r>
      <w:proofErr w:type="gramStart"/>
      <w:r w:rsidRPr="00DB28FE">
        <w:rPr>
          <w:rFonts w:ascii="Palatino Linotype" w:hAnsi="Palatino Linotype"/>
          <w:bCs/>
          <w:color w:val="000000" w:themeColor="text1"/>
          <w:sz w:val="20"/>
          <w:szCs w:val="20"/>
        </w:rPr>
        <w:t>rubricato :</w:t>
      </w:r>
      <w:proofErr w:type="gramEnd"/>
      <w:r w:rsidRPr="00DB28FE">
        <w:rPr>
          <w:rFonts w:ascii="Palatino Linotype" w:hAnsi="Palatino Linotype"/>
          <w:bCs/>
          <w:color w:val="000000" w:themeColor="text1"/>
          <w:sz w:val="20"/>
          <w:szCs w:val="20"/>
        </w:rPr>
        <w:t>“</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536A1558" w14:textId="77777777" w:rsidR="00BE1412" w:rsidRPr="00DB28FE" w:rsidRDefault="00BE1412" w:rsidP="00BE1412">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27C1B3F3" w14:textId="77777777" w:rsidR="00BE1412" w:rsidRPr="00DB28FE" w:rsidRDefault="00BE1412" w:rsidP="00BE1412">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4D214918" w14:textId="77777777" w:rsidR="00BE1412" w:rsidRPr="008C27AC" w:rsidRDefault="00BE1412" w:rsidP="00BE1412">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10FDF311" w14:textId="77777777" w:rsidR="00BE1412" w:rsidRPr="008C27AC" w:rsidRDefault="00BE1412" w:rsidP="00BE1412">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79628261" w14:textId="77777777" w:rsidR="00BE1412" w:rsidRPr="008C27AC" w:rsidRDefault="00BE1412" w:rsidP="00BE1412">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Pr>
          <w:rFonts w:ascii="Palatino Linotype" w:hAnsi="Palatino Linotype"/>
          <w:bCs/>
          <w:color w:val="000000" w:themeColor="text1"/>
          <w:sz w:val="20"/>
          <w:szCs w:val="20"/>
        </w:rPr>
        <w:t>ltante della Regione Basilicata;</w:t>
      </w:r>
    </w:p>
    <w:p w14:paraId="5330ADB6" w14:textId="77777777" w:rsidR="00BE1412" w:rsidRPr="008C27AC" w:rsidRDefault="00BE1412" w:rsidP="00BE1412">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0D84FD4E" w14:textId="77777777" w:rsidR="00BE1412" w:rsidRPr="008C27AC" w:rsidRDefault="00BE1412" w:rsidP="00BE1412">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41F6592D" w14:textId="77777777" w:rsidR="00BE1412" w:rsidRPr="008C27AC" w:rsidRDefault="00BE1412" w:rsidP="00BE1412">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2C7E3E6" w14:textId="77777777" w:rsidR="00BE1412" w:rsidRPr="00DB28FE" w:rsidRDefault="00BE1412" w:rsidP="00BE1412">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697EAC25" w14:textId="77777777" w:rsidR="00BE1412" w:rsidRPr="00DB28FE" w:rsidRDefault="00BE1412" w:rsidP="00BE1412">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3B9EED1F" w14:textId="77777777" w:rsidR="00BE1412" w:rsidRPr="00DB28FE" w:rsidRDefault="00BE1412" w:rsidP="00BE1412">
      <w:pPr>
        <w:jc w:val="both"/>
        <w:rPr>
          <w:rStyle w:val="FontStyle25"/>
          <w:rFonts w:ascii="Palatino Linotype" w:hAnsi="Palatino Linotype"/>
          <w:i w:val="0"/>
          <w:color w:val="000000" w:themeColor="text1"/>
        </w:rPr>
      </w:pPr>
    </w:p>
    <w:p w14:paraId="5AFB8465"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7E12F120"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37B9620B"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5DF31EEE"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52F66F9E" w14:textId="77777777" w:rsidR="00BE1412" w:rsidRPr="00AE6EA1" w:rsidRDefault="00BE1412" w:rsidP="00BE1412">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5324F476" w14:textId="77777777" w:rsidR="00BE1412" w:rsidRPr="00AE6EA1" w:rsidRDefault="00BE1412" w:rsidP="00BE1412">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4BC33A91" w14:textId="77777777" w:rsidR="00BE1412" w:rsidRPr="00AE6EA1" w:rsidRDefault="00BE1412" w:rsidP="00BE1412">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BAAB581" w14:textId="77777777" w:rsidR="00BE1412" w:rsidRPr="00AE6EA1" w:rsidRDefault="00BE1412" w:rsidP="00BE1412">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7F01CDC2" w14:textId="77777777" w:rsidR="00BE1412" w:rsidRPr="00DB28FE" w:rsidRDefault="00BE1412" w:rsidP="00BE1412">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033F78A7" w14:textId="77777777" w:rsidR="00BE1412" w:rsidRDefault="00BE1412" w:rsidP="00BE1412">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50444CF" w14:textId="77777777" w:rsidR="00BE1412" w:rsidRPr="00AE6EA1" w:rsidRDefault="00BE1412" w:rsidP="00BE1412">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7FD07E22" w14:textId="77777777" w:rsidR="00BE1412" w:rsidRPr="00AE6EA1" w:rsidRDefault="00BE1412" w:rsidP="00BE1412">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Pr>
          <w:rStyle w:val="FontStyle24"/>
          <w:rFonts w:ascii="Palatino Linotype" w:hAnsi="Palatino Linotype"/>
          <w:color w:val="000000" w:themeColor="text1"/>
        </w:rPr>
        <w:t>e nella esecuzione del contratto;</w:t>
      </w:r>
    </w:p>
    <w:p w14:paraId="7C83D363" w14:textId="77777777" w:rsidR="00BE1412" w:rsidRPr="00DB28FE" w:rsidRDefault="00BE1412" w:rsidP="00BE1412">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685172AD"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17A93E7A"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52CE89D0"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3 - Obblighi degli operatori economici nei confronti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5889D2F1"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3A6E5459"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 xml:space="preserve">Articolo 5- Obblighi della Regione Basilicata </w:t>
      </w:r>
      <w:proofErr w:type="gramStart"/>
      <w:r w:rsidRPr="00F96DBC">
        <w:rPr>
          <w:rStyle w:val="FontStyle32"/>
          <w:rFonts w:ascii="Palatino Linotype" w:hAnsi="Palatino Linotype"/>
          <w:i/>
        </w:rPr>
        <w:t>-  Stazione</w:t>
      </w:r>
      <w:proofErr w:type="gramEnd"/>
      <w:r w:rsidRPr="00F96DBC">
        <w:rPr>
          <w:rStyle w:val="FontStyle32"/>
          <w:rFonts w:ascii="Palatino Linotype" w:hAnsi="Palatino Linotype"/>
          <w:i/>
        </w:rPr>
        <w:t xml:space="preserve"> Unica Appaltante</w:t>
      </w:r>
    </w:p>
    <w:p w14:paraId="35A6AA48"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55DF5EBA" w14:textId="77777777" w:rsidR="00BE1412"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7541E5DA" w14:textId="77777777" w:rsidR="00BE1412" w:rsidRDefault="00BE1412" w:rsidP="00BE1412">
      <w:pPr>
        <w:pStyle w:val="Style4"/>
        <w:widowControl/>
        <w:spacing w:line="240" w:lineRule="auto"/>
        <w:jc w:val="left"/>
        <w:rPr>
          <w:rStyle w:val="FontStyle32"/>
          <w:rFonts w:ascii="Palatino Linotype" w:hAnsi="Palatino Linotype"/>
          <w:i/>
        </w:rPr>
      </w:pPr>
    </w:p>
    <w:p w14:paraId="7C1BC5B1" w14:textId="77777777" w:rsidR="00BE1412" w:rsidRDefault="00BE1412" w:rsidP="00BE1412">
      <w:pPr>
        <w:pStyle w:val="Style4"/>
        <w:widowControl/>
        <w:spacing w:line="240" w:lineRule="auto"/>
        <w:jc w:val="left"/>
        <w:rPr>
          <w:rStyle w:val="FontStyle32"/>
          <w:rFonts w:ascii="Palatino Linotype" w:hAnsi="Palatino Linotype"/>
          <w:i/>
        </w:rPr>
      </w:pPr>
    </w:p>
    <w:p w14:paraId="507C0DE9" w14:textId="77777777" w:rsidR="00BE1412" w:rsidRDefault="00BE1412" w:rsidP="00BE1412">
      <w:pPr>
        <w:pStyle w:val="Style4"/>
        <w:widowControl/>
        <w:spacing w:line="240" w:lineRule="auto"/>
        <w:jc w:val="left"/>
        <w:rPr>
          <w:rStyle w:val="FontStyle32"/>
          <w:rFonts w:ascii="Palatino Linotype" w:hAnsi="Palatino Linotype"/>
          <w:i/>
        </w:rPr>
      </w:pPr>
    </w:p>
    <w:p w14:paraId="422E922A" w14:textId="77777777" w:rsidR="00BE1412" w:rsidRPr="00F96DBC" w:rsidRDefault="00BE1412" w:rsidP="00BE1412">
      <w:pPr>
        <w:pStyle w:val="Style4"/>
        <w:widowControl/>
        <w:spacing w:line="240" w:lineRule="auto"/>
        <w:jc w:val="left"/>
        <w:rPr>
          <w:rStyle w:val="FontStyle32"/>
          <w:rFonts w:ascii="Palatino Linotype" w:hAnsi="Palatino Linotype"/>
          <w:i/>
        </w:rPr>
      </w:pPr>
    </w:p>
    <w:p w14:paraId="0FAA2C07" w14:textId="77777777" w:rsidR="00BE1412" w:rsidRPr="003A28F7" w:rsidRDefault="00BE1412" w:rsidP="00BE1412">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0E67C90F" w14:textId="77777777" w:rsidR="00BE1412" w:rsidRDefault="00BE1412" w:rsidP="00BE1412">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3E9906FC" w14:textId="77777777" w:rsidR="00BE1412" w:rsidRDefault="00BE1412" w:rsidP="00BE1412">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FADD6C7" w14:textId="77777777" w:rsidR="00BE1412" w:rsidRPr="00AE6EA1" w:rsidRDefault="00BE1412" w:rsidP="00BE1412">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1B1552FB" w14:textId="77777777" w:rsidR="00BE1412" w:rsidRPr="00877E5C" w:rsidRDefault="00BE1412" w:rsidP="00BE1412">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1C1D33FD" w14:textId="77777777" w:rsidR="00BE1412" w:rsidRPr="00D110FA" w:rsidRDefault="00BE1412" w:rsidP="00BE1412">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27602B5B" w14:textId="77777777" w:rsidR="00BE1412" w:rsidRDefault="00BE1412" w:rsidP="00BE1412">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2F6C0F9C" w14:textId="77777777" w:rsidR="00BE1412" w:rsidRPr="003A28F7" w:rsidRDefault="00BE1412" w:rsidP="00BE1412">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1. Definizioni</w:t>
      </w:r>
    </w:p>
    <w:p w14:paraId="5F9FAD6F"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0BCD6C65"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62C415D6"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1786A6F5"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23BFD448"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113F8861" w14:textId="77777777" w:rsidR="00BE1412" w:rsidRPr="005F683A"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Lgs. 50/2016 ss. mm. e </w:t>
      </w:r>
      <w:proofErr w:type="gramStart"/>
      <w:r w:rsidRPr="00DB28FE">
        <w:rPr>
          <w:rStyle w:val="FontStyle32"/>
          <w:rFonts w:ascii="Palatino Linotype" w:hAnsi="Palatino Linotype"/>
        </w:rPr>
        <w:t>ii..</w:t>
      </w:r>
      <w:proofErr w:type="gramEnd"/>
    </w:p>
    <w:p w14:paraId="4D5FA9E2" w14:textId="77777777" w:rsidR="00BE1412" w:rsidRPr="003A28F7" w:rsidRDefault="00BE1412" w:rsidP="00BE1412">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Pr>
          <w:rStyle w:val="FontStyle32"/>
          <w:rFonts w:ascii="Palatino Linotype" w:hAnsi="Palatino Linotype"/>
        </w:rPr>
        <w:t xml:space="preserve"> </w:t>
      </w:r>
      <w:r w:rsidRPr="003A28F7">
        <w:rPr>
          <w:rStyle w:val="FontStyle32"/>
          <w:rFonts w:ascii="Palatino Linotype" w:hAnsi="Palatino Linotype"/>
        </w:rPr>
        <w:t xml:space="preserve">Ambito di applicazione </w:t>
      </w:r>
    </w:p>
    <w:p w14:paraId="6A05293A" w14:textId="77777777" w:rsidR="00BE1412" w:rsidRPr="00DB28FE" w:rsidRDefault="00BE1412" w:rsidP="00BE1412">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630B8603" w14:textId="77777777" w:rsidR="00BE1412" w:rsidRPr="00DB28FE" w:rsidRDefault="00BE1412" w:rsidP="00BE1412">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4C21092A" w14:textId="77777777" w:rsidR="00BE1412" w:rsidRPr="00DB28FE" w:rsidRDefault="00BE1412" w:rsidP="00BE1412">
      <w:pPr>
        <w:pStyle w:val="Style13"/>
        <w:widowControl/>
        <w:numPr>
          <w:ilvl w:val="1"/>
          <w:numId w:val="22"/>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2A697590" w14:textId="77777777" w:rsidR="00BE1412" w:rsidRDefault="00BE1412" w:rsidP="00BE1412">
      <w:pPr>
        <w:pStyle w:val="Style13"/>
        <w:widowControl/>
        <w:numPr>
          <w:ilvl w:val="1"/>
          <w:numId w:val="22"/>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 xml:space="preserve">per conto degli altri committenti, le prescrizioni del P.I. sono efficaci solo per le fasi della procedura di gara dall’avvio alla aggiudicazione, e, ricorrendone l’ipotesi, alla conclusione dell’Accordo quadro o convenzione ex art. 26 L 488/99 ss. mm. e </w:t>
      </w:r>
      <w:proofErr w:type="gramStart"/>
      <w:r w:rsidRPr="00DB28FE">
        <w:rPr>
          <w:rStyle w:val="FontStyle32"/>
          <w:rFonts w:ascii="Palatino Linotype" w:hAnsi="Palatino Linotype"/>
        </w:rPr>
        <w:t>ii..</w:t>
      </w:r>
      <w:proofErr w:type="gramEnd"/>
      <w:r w:rsidRPr="00DB28FE">
        <w:rPr>
          <w:rStyle w:val="Rimandonotaapidipagina"/>
          <w:rFonts w:ascii="Palatino Linotype" w:hAnsi="Palatino Linotype"/>
          <w:sz w:val="20"/>
          <w:szCs w:val="20"/>
        </w:rPr>
        <w:footnoteReference w:id="2"/>
      </w:r>
    </w:p>
    <w:p w14:paraId="2ACFDEF8" w14:textId="77777777" w:rsidR="00BE1412" w:rsidRDefault="00BE1412" w:rsidP="00BE1412">
      <w:pPr>
        <w:pStyle w:val="Style13"/>
        <w:widowControl/>
        <w:numPr>
          <w:ilvl w:val="0"/>
          <w:numId w:val="22"/>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03A998C7" w14:textId="77777777" w:rsidR="00BE1412" w:rsidRDefault="00BE1412" w:rsidP="00BE1412">
      <w:pPr>
        <w:pStyle w:val="Style13"/>
        <w:widowControl/>
        <w:numPr>
          <w:ilvl w:val="0"/>
          <w:numId w:val="22"/>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1C56C51D" w14:textId="77777777" w:rsidR="00BE1412" w:rsidRPr="00DB28FE" w:rsidRDefault="00BE1412" w:rsidP="00BE1412">
      <w:pPr>
        <w:pStyle w:val="Style13"/>
        <w:widowControl/>
        <w:numPr>
          <w:ilvl w:val="0"/>
          <w:numId w:val="22"/>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proofErr w:type="gramStart"/>
      <w:r w:rsidRPr="00DB28FE">
        <w:rPr>
          <w:rStyle w:val="FontStyle32"/>
          <w:rFonts w:ascii="Palatino Linotype" w:hAnsi="Palatino Linotype"/>
        </w:rPr>
        <w:t>s.m.i.</w:t>
      </w:r>
      <w:proofErr w:type="spellEnd"/>
      <w:r w:rsidRPr="00DB28FE">
        <w:rPr>
          <w:rStyle w:val="FontStyle32"/>
          <w:rFonts w:ascii="Palatino Linotype" w:hAnsi="Palatino Linotype"/>
        </w:rPr>
        <w:t>.</w:t>
      </w:r>
      <w:proofErr w:type="gramEnd"/>
    </w:p>
    <w:p w14:paraId="47D4B390" w14:textId="77777777" w:rsidR="00BE1412" w:rsidRPr="00C3003B" w:rsidRDefault="00BE1412" w:rsidP="00BE1412">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45F986D6" w14:textId="77777777" w:rsidR="00BE1412" w:rsidRDefault="00BE1412" w:rsidP="00BE1412">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10B68C52" w14:textId="77777777" w:rsidR="00BE1412" w:rsidRPr="00DB28FE" w:rsidRDefault="00BE1412" w:rsidP="00BE1412">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631F1B1" w14:textId="77777777" w:rsidR="00BE1412" w:rsidRPr="00DB28FE" w:rsidRDefault="00BE1412" w:rsidP="00BE1412">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0511ED38" w14:textId="77777777" w:rsidR="00BE1412" w:rsidRDefault="00BE1412" w:rsidP="00BE1412">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Pr="00DB28FE">
        <w:rPr>
          <w:rStyle w:val="FontStyle32"/>
          <w:rFonts w:ascii="Palatino Linotype" w:hAnsi="Palatino Linotype"/>
          <w:b/>
        </w:rPr>
        <w:t>Diversamente</w:t>
      </w:r>
      <w:r w:rsidRPr="00DB28FE">
        <w:rPr>
          <w:rFonts w:ascii="Palatino Linotype" w:hAnsi="Palatino Linotype"/>
          <w:b/>
          <w:sz w:val="20"/>
          <w:szCs w:val="20"/>
        </w:rPr>
        <w:t xml:space="preserve"> </w:t>
      </w:r>
      <w:r w:rsidRPr="00DB28FE">
        <w:rPr>
          <w:rStyle w:val="FontStyle32"/>
          <w:rFonts w:ascii="Palatino Linotype" w:hAnsi="Palatino Linotype"/>
          <w:b/>
        </w:rPr>
        <w:t>nell’ipotesi di cui al precedente art. 2, co. 2. 2</w:t>
      </w:r>
      <w:r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1BC62FA0"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1D1DBC08"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18C34D82"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17813C76"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53F9323D"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A0930EB"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w:t>
      </w:r>
      <w:proofErr w:type="gramStart"/>
      <w:r w:rsidRPr="00DB28FE">
        <w:rPr>
          <w:rStyle w:val="FontStyle32"/>
          <w:rFonts w:ascii="Palatino Linotype" w:hAnsi="Palatino Linotype"/>
        </w:rPr>
        <w:t>se</w:t>
      </w:r>
      <w:proofErr w:type="gramEnd"/>
      <w:r w:rsidRPr="00DB28FE">
        <w:rPr>
          <w:rStyle w:val="FontStyle32"/>
          <w:rFonts w:ascii="Palatino Linotype" w:hAnsi="Palatino Linotype"/>
        </w:rPr>
        <w:t xml:space="preserve"> o per terzi) proveniente dai dipendenti della medesima Stazione o da chiunque possa influenzare le decisioni relative alla procedura di affidamento o della conclusione dell’Accordo quadro o convenzione ex art. 26 L 488/99 nell’ipotesi ex art. 2, co. 2.2.</w:t>
      </w:r>
    </w:p>
    <w:p w14:paraId="6DA66A48" w14:textId="77777777" w:rsidR="00BE1412" w:rsidRPr="00DB28FE" w:rsidRDefault="00BE1412" w:rsidP="00BE1412">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4482DDD" w14:textId="77777777" w:rsidR="00BE1412" w:rsidRPr="00DB28FE" w:rsidRDefault="00BE1412" w:rsidP="00BE1412">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w:t>
      </w:r>
      <w:proofErr w:type="gramStart"/>
      <w:r w:rsidRPr="00DB28FE">
        <w:rPr>
          <w:rStyle w:val="FontStyle24"/>
          <w:rFonts w:ascii="Palatino Linotype" w:hAnsi="Palatino Linotype"/>
        </w:rPr>
        <w:t>ii..</w:t>
      </w:r>
      <w:proofErr w:type="gramEnd"/>
      <w:r w:rsidRPr="00DB28FE">
        <w:rPr>
          <w:rStyle w:val="FontStyle24"/>
          <w:rFonts w:ascii="Palatino Linotype" w:hAnsi="Palatino Linotype"/>
        </w:rPr>
        <w:t xml:space="preserve">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e </w:t>
      </w:r>
      <w:proofErr w:type="gramStart"/>
      <w:r w:rsidRPr="00DB28FE">
        <w:rPr>
          <w:rStyle w:val="FontStyle24"/>
          <w:rFonts w:ascii="Palatino Linotype" w:hAnsi="Palatino Linotype"/>
        </w:rPr>
        <w:t>ii..</w:t>
      </w:r>
      <w:proofErr w:type="gramEnd"/>
    </w:p>
    <w:p w14:paraId="00144BBC" w14:textId="77777777" w:rsidR="00BE1412" w:rsidRPr="00DB28FE" w:rsidRDefault="00BE1412" w:rsidP="00BE1412">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25AA139C" w14:textId="77777777" w:rsidR="00BE1412" w:rsidRPr="00DB28FE" w:rsidRDefault="00BE1412" w:rsidP="00BE1412">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08BF16E0" w14:textId="77777777" w:rsidR="00BE1412" w:rsidRDefault="00BE1412" w:rsidP="00BE1412">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25DD5044" w14:textId="77777777" w:rsidR="00BE1412" w:rsidRPr="008A1015" w:rsidRDefault="00BE1412" w:rsidP="00BE1412">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365CFFB8" w14:textId="77777777" w:rsidR="00BE1412" w:rsidRDefault="00BE1412" w:rsidP="00BE1412">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28CB0678" w14:textId="77777777" w:rsidR="00BE1412" w:rsidRPr="00DB28FE" w:rsidRDefault="00BE1412" w:rsidP="00BE1412">
      <w:pPr>
        <w:pStyle w:val="Style17"/>
        <w:widowControl/>
        <w:spacing w:line="240" w:lineRule="auto"/>
        <w:rPr>
          <w:rFonts w:ascii="Palatino Linotype" w:hAnsi="Palatino Linotype"/>
          <w:sz w:val="20"/>
          <w:szCs w:val="20"/>
        </w:rPr>
      </w:pPr>
      <w:r>
        <w:rPr>
          <w:rFonts w:ascii="Palatino Linotype" w:hAnsi="Palatino Linotype"/>
          <w:sz w:val="20"/>
          <w:szCs w:val="20"/>
        </w:rPr>
        <w:t>1.</w:t>
      </w:r>
      <w:r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Fonts w:ascii="Palatino Linotype" w:hAnsi="Palatino Linotype"/>
          <w:sz w:val="20"/>
          <w:szCs w:val="20"/>
        </w:rPr>
        <w:t>ss</w:t>
      </w:r>
      <w:proofErr w:type="spellEnd"/>
      <w:r w:rsidRPr="00DB28FE">
        <w:rPr>
          <w:rFonts w:ascii="Palatino Linotype" w:hAnsi="Palatino Linotype"/>
          <w:sz w:val="20"/>
          <w:szCs w:val="20"/>
        </w:rPr>
        <w:t xml:space="preserve"> mm e ii., ed in particolare negli artt. 2, co.3, 8 e 14. La dichiarazione di accettazione viene assunta dall’</w:t>
      </w:r>
      <w:proofErr w:type="spellStart"/>
      <w:r w:rsidRPr="00DB28FE">
        <w:rPr>
          <w:rFonts w:ascii="Palatino Linotype" w:hAnsi="Palatino Linotype"/>
          <w:sz w:val="20"/>
          <w:szCs w:val="20"/>
        </w:rPr>
        <w:t>o.e</w:t>
      </w:r>
      <w:proofErr w:type="spellEnd"/>
      <w:r w:rsidRPr="00DB28FE">
        <w:rPr>
          <w:rFonts w:ascii="Palatino Linotype" w:hAnsi="Palatino Linotype"/>
          <w:sz w:val="20"/>
          <w:szCs w:val="20"/>
        </w:rPr>
        <w:t>. nella consapevolezza che la violazione del presente patto viene censurata con le previsioni sanzionatorie contenute al successivo art. 6</w:t>
      </w:r>
      <w:r>
        <w:rPr>
          <w:rFonts w:ascii="Palatino Linotype" w:hAnsi="Palatino Linotype"/>
          <w:sz w:val="20"/>
          <w:szCs w:val="20"/>
        </w:rPr>
        <w:t>.</w:t>
      </w:r>
    </w:p>
    <w:p w14:paraId="0FC3EE28" w14:textId="77777777" w:rsidR="00BE1412" w:rsidRDefault="00BE1412" w:rsidP="00BE1412">
      <w:pPr>
        <w:pStyle w:val="Style4"/>
        <w:widowControl/>
        <w:spacing w:line="240" w:lineRule="auto"/>
        <w:jc w:val="both"/>
        <w:rPr>
          <w:rFonts w:ascii="Palatino Linotype" w:hAnsi="Palatino Linotype"/>
          <w:sz w:val="20"/>
          <w:szCs w:val="20"/>
        </w:rPr>
      </w:pPr>
    </w:p>
    <w:p w14:paraId="6A942FB9" w14:textId="77777777" w:rsidR="00BE1412" w:rsidRPr="00DB28FE" w:rsidRDefault="00BE1412" w:rsidP="00BE1412">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51F7B914"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27840B2F"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0FADD887"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1B586D57"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2A676239"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5B2FE059"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56BEA6A6"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6B0C12DB"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493C529F" w14:textId="77777777" w:rsidR="00BE1412" w:rsidRPr="00DB28FE" w:rsidRDefault="00BE1412" w:rsidP="00BE1412">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A3A695E" w14:textId="77777777" w:rsidR="00BE1412" w:rsidRPr="00DB28FE" w:rsidRDefault="00BE1412" w:rsidP="00BE1412">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1DE8F931" w14:textId="77777777" w:rsidR="00BE1412" w:rsidRPr="00DB28FE" w:rsidRDefault="00BE1412" w:rsidP="00BE1412">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0DAC8F91" w14:textId="77777777" w:rsidR="00BE1412" w:rsidRDefault="00BE1412" w:rsidP="00BE1412">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300C5B15" w14:textId="77777777" w:rsidR="00BE1412" w:rsidRPr="009A0491" w:rsidRDefault="00BE1412" w:rsidP="00BE1412">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650F1150" w14:textId="77777777" w:rsidR="00BE1412" w:rsidRPr="009A0491" w:rsidRDefault="00BE1412" w:rsidP="00BE1412">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0E181E5B" w14:textId="77777777" w:rsidR="00BE1412" w:rsidRDefault="00BE1412" w:rsidP="00BE1412">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Pr="00DB28FE">
        <w:rPr>
          <w:rStyle w:val="FontStyle24"/>
          <w:rFonts w:ascii="Palatino Linotype" w:hAnsi="Palatino Linotype"/>
        </w:rPr>
        <w:t>La Regione Basilicata si obbliga:</w:t>
      </w:r>
    </w:p>
    <w:p w14:paraId="4E5138F0" w14:textId="77777777" w:rsidR="00BE1412" w:rsidRDefault="00BE1412" w:rsidP="00BE1412">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Pr="00DB28FE">
        <w:rPr>
          <w:rStyle w:val="FontStyle24"/>
          <w:rFonts w:ascii="Palatino Linotype" w:hAnsi="Palatino Linotype"/>
          <w:b/>
        </w:rPr>
        <w:t>nell’ipotesi di cui al precedente art. 2, co. 2.1</w:t>
      </w:r>
      <w:r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D022BA7" w14:textId="77777777" w:rsidR="00BE1412" w:rsidRPr="00DB28FE" w:rsidRDefault="00BE1412" w:rsidP="00BE1412">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Pr="00DB28FE">
        <w:rPr>
          <w:rStyle w:val="FontStyle24"/>
          <w:rFonts w:ascii="Palatino Linotype" w:hAnsi="Palatino Linotype"/>
          <w:b/>
        </w:rPr>
        <w:t>diversamente nell’ipotesi di cui al precedente art. 2,</w:t>
      </w:r>
      <w:r>
        <w:rPr>
          <w:rStyle w:val="FontStyle24"/>
          <w:rFonts w:ascii="Palatino Linotype" w:hAnsi="Palatino Linotype"/>
          <w:b/>
        </w:rPr>
        <w:t xml:space="preserve"> </w:t>
      </w:r>
      <w:r w:rsidRPr="00DB28FE">
        <w:rPr>
          <w:rStyle w:val="FontStyle24"/>
          <w:rFonts w:ascii="Palatino Linotype" w:hAnsi="Palatino Linotype"/>
          <w:b/>
        </w:rPr>
        <w:t>co. 2. 2</w:t>
      </w:r>
      <w:r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w:t>
      </w:r>
    </w:p>
    <w:p w14:paraId="77515EAF" w14:textId="77777777" w:rsidR="00BE1412" w:rsidRDefault="00BE1412" w:rsidP="00BE1412">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Pr="00DB28FE">
        <w:rPr>
          <w:rStyle w:val="FontStyle24"/>
          <w:rFonts w:ascii="Palatino Linotype" w:hAnsi="Palatino Linotype"/>
        </w:rPr>
        <w:t>.</w:t>
      </w:r>
      <w:r>
        <w:rPr>
          <w:rStyle w:val="FontStyle24"/>
          <w:rFonts w:ascii="Palatino Linotype" w:hAnsi="Palatino Linotype"/>
        </w:rPr>
        <w:t xml:space="preserve"> </w:t>
      </w:r>
      <w:r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Pr="00DB28FE">
        <w:rPr>
          <w:rStyle w:val="FontStyle24"/>
          <w:rFonts w:ascii="Palatino Linotype" w:hAnsi="Palatino Linotype"/>
        </w:rPr>
        <w:t>2014  che</w:t>
      </w:r>
      <w:proofErr w:type="gramEnd"/>
      <w:r w:rsidRPr="00DB28FE">
        <w:rPr>
          <w:rStyle w:val="FontStyle24"/>
          <w:rFonts w:ascii="Palatino Linotype" w:hAnsi="Palatino Linotype"/>
        </w:rPr>
        <w:t xml:space="preserve"> si siano resi colpevoli delle violazioni di cui al presente Patto di Integrità.</w:t>
      </w:r>
    </w:p>
    <w:p w14:paraId="07AA688C" w14:textId="77777777" w:rsidR="00BE1412" w:rsidRPr="00DB28FE" w:rsidRDefault="00BE1412" w:rsidP="00BE1412">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Pr="00DB28FE">
        <w:rPr>
          <w:rStyle w:val="FontStyle24"/>
          <w:rFonts w:ascii="Palatino Linotype" w:hAnsi="Palatino Linotype"/>
        </w:rPr>
        <w:t>Ai sensi</w:t>
      </w:r>
      <w:r w:rsidRPr="00DB28FE">
        <w:rPr>
          <w:rFonts w:ascii="Palatino Linotype" w:hAnsi="Palatino Linotype"/>
          <w:sz w:val="20"/>
          <w:szCs w:val="20"/>
        </w:rPr>
        <w:t xml:space="preserve"> </w:t>
      </w:r>
      <w:r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2F7977D6" w14:textId="77777777" w:rsidR="00BE1412" w:rsidRPr="00EC7EFE" w:rsidRDefault="00BE1412" w:rsidP="00BE1412">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61F71053" w14:textId="77777777" w:rsidR="00BE1412" w:rsidRPr="00EC7EFE" w:rsidRDefault="00BE1412" w:rsidP="00BE1412">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5E3A3A36" w14:textId="77777777" w:rsidR="00BE1412" w:rsidRDefault="00BE1412" w:rsidP="00BE1412">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7AD7FF55" w14:textId="77777777" w:rsidR="00BE1412" w:rsidRPr="00DB28FE" w:rsidRDefault="00BE1412" w:rsidP="00BE1412">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4B6B584A" w14:textId="77777777" w:rsidR="00BE1412" w:rsidRPr="00DB28FE" w:rsidRDefault="00BE1412" w:rsidP="00BE1412">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7026E4D3" w14:textId="77777777" w:rsidR="00BE1412" w:rsidRPr="00DB28FE" w:rsidRDefault="00BE1412" w:rsidP="00BE1412">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 xml:space="preserve">di affidamento con incameramento della cauzione provvisoria nel caso di mancata produzione unitamente agli atti di gara di apposita dichiarazione </w:t>
      </w:r>
      <w:proofErr w:type="gramStart"/>
      <w:r w:rsidRPr="00DB28FE">
        <w:rPr>
          <w:rStyle w:val="FontStyle24"/>
          <w:rFonts w:ascii="Palatino Linotype" w:hAnsi="Palatino Linotype"/>
        </w:rPr>
        <w:t>di  sottoscrizione</w:t>
      </w:r>
      <w:proofErr w:type="gramEnd"/>
      <w:r w:rsidRPr="00DB28FE">
        <w:rPr>
          <w:rStyle w:val="FontStyle24"/>
          <w:rFonts w:ascii="Palatino Linotype" w:hAnsi="Palatino Linotype"/>
        </w:rPr>
        <w:t>/accettazione del presente patto nonché per le violazioni al medesimo patto commesse ed accertate sino alla aggiudicazione;</w:t>
      </w:r>
    </w:p>
    <w:p w14:paraId="1F25599B" w14:textId="77777777" w:rsidR="00BE1412" w:rsidRPr="00DB28FE" w:rsidRDefault="00BE1412" w:rsidP="00BE1412">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w:t>
      </w:r>
      <w:proofErr w:type="gramStart"/>
      <w:r w:rsidRPr="00DB28FE">
        <w:rPr>
          <w:rStyle w:val="FontStyle24"/>
          <w:rFonts w:ascii="Palatino Linotype" w:hAnsi="Palatino Linotype"/>
        </w:rPr>
        <w:t>codice civile</w:t>
      </w:r>
      <w:proofErr w:type="gramEnd"/>
      <w:r w:rsidRPr="00DB28FE">
        <w:rPr>
          <w:rStyle w:val="FontStyle24"/>
          <w:rFonts w:ascii="Palatino Linotype" w:hAnsi="Palatino Linotype"/>
        </w:rPr>
        <w:t xml:space="preserve"> e l'incameramento della cauzione definitiva.   </w:t>
      </w:r>
    </w:p>
    <w:p w14:paraId="76EB58F6" w14:textId="77777777" w:rsidR="00BE1412" w:rsidRPr="00DB28FE" w:rsidRDefault="00BE1412" w:rsidP="00BE1412">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3DC0C469" w14:textId="77777777" w:rsidR="00BE1412" w:rsidRPr="00DB28FE" w:rsidRDefault="00BE1412" w:rsidP="00BE1412">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73BD17A" w14:textId="77777777" w:rsidR="00BE1412" w:rsidRDefault="00BE1412" w:rsidP="00BE1412">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fatto salvo, in ogni caso, l'eventuale diritto al risarcimento del danno se di ammontare superiore alla cauzione, provvisoria o definitiva.</w:t>
      </w:r>
    </w:p>
    <w:p w14:paraId="3CE00D49" w14:textId="77777777" w:rsidR="00BE1412" w:rsidRDefault="00BE1412" w:rsidP="00BE1412">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A6A8CCC" w14:textId="77777777" w:rsidR="00BE1412" w:rsidRPr="00DB28FE" w:rsidRDefault="00BE1412" w:rsidP="00BE1412">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64A861CC" w14:textId="77777777" w:rsidR="00BE1412" w:rsidRPr="00260641" w:rsidRDefault="00BE1412" w:rsidP="00BE1412">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2ABCBA55" w14:textId="77777777" w:rsidR="00BE1412" w:rsidRDefault="00BE1412" w:rsidP="00BE1412">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254525F3" w14:textId="77777777" w:rsidR="00BE1412" w:rsidRDefault="00BE1412" w:rsidP="00BE1412">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8CD914C" w14:textId="77777777" w:rsidR="00BE1412" w:rsidRDefault="00BE1412" w:rsidP="00BE1412">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314C0F64" w14:textId="77777777" w:rsidR="00BE1412" w:rsidRDefault="00BE1412" w:rsidP="00BE1412">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4DF72FB1" w14:textId="77777777" w:rsidR="00BE1412" w:rsidRPr="00DB28FE" w:rsidRDefault="00BE1412" w:rsidP="00BE1412">
      <w:pPr>
        <w:widowControl w:val="0"/>
        <w:autoSpaceDE w:val="0"/>
        <w:autoSpaceDN w:val="0"/>
        <w:adjustRightInd w:val="0"/>
        <w:jc w:val="both"/>
        <w:rPr>
          <w:rStyle w:val="FontStyle24"/>
          <w:rFonts w:ascii="Palatino Linotype" w:hAnsi="Palatino Linotype"/>
        </w:rPr>
      </w:pPr>
    </w:p>
    <w:p w14:paraId="1EED7444" w14:textId="77777777" w:rsidR="00BE1412" w:rsidRPr="00DB28FE" w:rsidRDefault="00BE1412" w:rsidP="00BE1412">
      <w:pPr>
        <w:jc w:val="both"/>
        <w:rPr>
          <w:rFonts w:ascii="Palatino Linotype" w:eastAsia="SimSun" w:hAnsi="Palatino Linotype" w:cs="Arial"/>
          <w:kern w:val="1"/>
          <w:sz w:val="20"/>
          <w:szCs w:val="20"/>
          <w:lang w:eastAsia="ar-SA"/>
        </w:rPr>
      </w:pPr>
    </w:p>
    <w:p w14:paraId="16921BD0" w14:textId="77777777" w:rsidR="00BE1412" w:rsidRDefault="00BE1412" w:rsidP="00BE1412">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Pr="00DB28FE">
        <w:rPr>
          <w:rFonts w:ascii="Palatino Linotype" w:eastAsia="SimSun" w:hAnsi="Palatino Linotype" w:cs="Arial"/>
          <w:kern w:val="1"/>
          <w:sz w:val="20"/>
          <w:szCs w:val="20"/>
          <w:lang w:eastAsia="ar-SA"/>
        </w:rPr>
        <w:br/>
      </w:r>
    </w:p>
    <w:p w14:paraId="33F25DA3" w14:textId="44D5E58D" w:rsidR="00EC22D4" w:rsidRPr="00D35D64" w:rsidRDefault="00EC22D4" w:rsidP="00BE1412">
      <w:pPr>
        <w:rPr>
          <w:rFonts w:ascii="Palatino Linotype" w:hAnsi="Palatino Linotype"/>
          <w:sz w:val="20"/>
          <w:szCs w:val="20"/>
        </w:rPr>
      </w:pPr>
    </w:p>
    <w:sectPr w:rsidR="00EC22D4" w:rsidRPr="00D35D64"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79DF" w14:textId="77777777" w:rsidR="007846A9" w:rsidRDefault="007846A9" w:rsidP="00AC4270">
      <w:r>
        <w:separator/>
      </w:r>
    </w:p>
  </w:endnote>
  <w:endnote w:type="continuationSeparator" w:id="0">
    <w:p w14:paraId="25F285C9" w14:textId="77777777" w:rsidR="007846A9" w:rsidRDefault="007846A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2CD" w14:textId="77777777" w:rsidR="00F2160F" w:rsidRDefault="00F2160F" w:rsidP="00F2160F">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portierato della sede</w:t>
    </w:r>
  </w:p>
  <w:p w14:paraId="1F5B04E3" w14:textId="77777777" w:rsidR="00F2160F" w:rsidRDefault="00F2160F" w:rsidP="00F2160F">
    <w:pPr>
      <w:jc w:val="center"/>
      <w:rPr>
        <w:rFonts w:ascii="Palatino Linotype" w:hAnsi="Palatino Linotype"/>
        <w:b/>
        <w:i/>
        <w:color w:val="002060"/>
        <w:sz w:val="18"/>
        <w:szCs w:val="18"/>
      </w:rPr>
    </w:pPr>
    <w:r>
      <w:rPr>
        <w:rFonts w:ascii="Palatino Linotype" w:hAnsi="Palatino Linotype"/>
        <w:b/>
        <w:i/>
        <w:color w:val="002060"/>
        <w:sz w:val="18"/>
        <w:szCs w:val="18"/>
      </w:rPr>
      <w:t>legale di Matera della Agenzia Lucana di Sviluppo e di Innovazione in Agricoltura</w:t>
    </w:r>
  </w:p>
  <w:p w14:paraId="185171EF" w14:textId="1D0336D3" w:rsidR="00504669" w:rsidRPr="0070043C" w:rsidRDefault="00504669" w:rsidP="00F2160F">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67E9" w14:textId="77777777" w:rsidR="00F2160F" w:rsidRDefault="00F2160F" w:rsidP="00F2160F">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portierato della sede</w:t>
    </w:r>
  </w:p>
  <w:p w14:paraId="41F7AD5A" w14:textId="77777777" w:rsidR="00F2160F" w:rsidRDefault="00F2160F" w:rsidP="00F2160F">
    <w:pPr>
      <w:jc w:val="center"/>
      <w:rPr>
        <w:rFonts w:ascii="Palatino Linotype" w:hAnsi="Palatino Linotype"/>
        <w:b/>
        <w:i/>
        <w:color w:val="002060"/>
        <w:sz w:val="18"/>
        <w:szCs w:val="18"/>
      </w:rPr>
    </w:pPr>
    <w:r>
      <w:rPr>
        <w:rFonts w:ascii="Palatino Linotype" w:hAnsi="Palatino Linotype"/>
        <w:b/>
        <w:i/>
        <w:color w:val="002060"/>
        <w:sz w:val="18"/>
        <w:szCs w:val="18"/>
      </w:rPr>
      <w:t>legale di Matera della Agenzia Lucana di Sviluppo e di Innovazione in Agricoltura</w:t>
    </w:r>
  </w:p>
  <w:p w14:paraId="6BD23389" w14:textId="2A88176E" w:rsidR="00B21A07" w:rsidRPr="0070043C" w:rsidRDefault="00EC22D4" w:rsidP="00F2160F">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5561" w14:textId="77777777" w:rsidR="007846A9" w:rsidRDefault="007846A9" w:rsidP="00AC4270">
      <w:r>
        <w:separator/>
      </w:r>
    </w:p>
  </w:footnote>
  <w:footnote w:type="continuationSeparator" w:id="0">
    <w:p w14:paraId="0E5CA5FE" w14:textId="77777777" w:rsidR="007846A9" w:rsidRDefault="007846A9" w:rsidP="00AC4270">
      <w:r>
        <w:continuationSeparator/>
      </w:r>
    </w:p>
  </w:footnote>
  <w:footnote w:id="1">
    <w:p w14:paraId="7E41BC7F" w14:textId="77777777" w:rsidR="00BE1412" w:rsidRDefault="00BE1412" w:rsidP="00BE1412">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3AE94E58" w14:textId="77777777" w:rsidR="00BE1412" w:rsidRDefault="00BE1412" w:rsidP="00BE1412">
      <w:pPr>
        <w:pStyle w:val="Testonotaapidipagina"/>
      </w:pPr>
      <w:r w:rsidRPr="00110A7D">
        <w:rPr>
          <w:rStyle w:val="Rimandonotaapidipagina"/>
        </w:rPr>
        <w:footnoteRef/>
      </w:r>
      <w:r>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236F69B3" w14:textId="77777777" w:rsidR="00BE1412" w:rsidRDefault="00BE1412" w:rsidP="00BE1412">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0436C8CE" w14:textId="77777777" w:rsidR="00BE1412" w:rsidRDefault="00BE1412" w:rsidP="00BE1412">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1"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2"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4"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5"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6"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17"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9"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0"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16cid:durableId="182744275">
    <w:abstractNumId w:val="12"/>
  </w:num>
  <w:num w:numId="2" w16cid:durableId="2067953791">
    <w:abstractNumId w:val="2"/>
  </w:num>
  <w:num w:numId="3" w16cid:durableId="1373726063">
    <w:abstractNumId w:val="10"/>
  </w:num>
  <w:num w:numId="4" w16cid:durableId="498622861">
    <w:abstractNumId w:val="15"/>
  </w:num>
  <w:num w:numId="5" w16cid:durableId="1902057274">
    <w:abstractNumId w:val="14"/>
  </w:num>
  <w:num w:numId="6" w16cid:durableId="1392343523">
    <w:abstractNumId w:val="1"/>
  </w:num>
  <w:num w:numId="7" w16cid:durableId="1981809177">
    <w:abstractNumId w:val="3"/>
  </w:num>
  <w:num w:numId="8" w16cid:durableId="277874434">
    <w:abstractNumId w:val="4"/>
  </w:num>
  <w:num w:numId="9" w16cid:durableId="552888980">
    <w:abstractNumId w:val="5"/>
  </w:num>
  <w:num w:numId="10" w16cid:durableId="1299259532">
    <w:abstractNumId w:val="6"/>
  </w:num>
  <w:num w:numId="11" w16cid:durableId="1105540711">
    <w:abstractNumId w:val="18"/>
  </w:num>
  <w:num w:numId="12" w16cid:durableId="888229217">
    <w:abstractNumId w:val="0"/>
    <w:lvlOverride w:ilvl="0">
      <w:lvl w:ilvl="0">
        <w:numFmt w:val="bullet"/>
        <w:lvlText w:val="-"/>
        <w:legacy w:legacy="1" w:legacySpace="0" w:legacyIndent="374"/>
        <w:lvlJc w:val="left"/>
        <w:rPr>
          <w:rFonts w:ascii="Times New Roman" w:hAnsi="Times New Roman" w:hint="default"/>
        </w:rPr>
      </w:lvl>
    </w:lvlOverride>
  </w:num>
  <w:num w:numId="13" w16cid:durableId="957566267">
    <w:abstractNumId w:val="0"/>
    <w:lvlOverride w:ilvl="0">
      <w:lvl w:ilvl="0">
        <w:numFmt w:val="bullet"/>
        <w:lvlText w:val="&gt;"/>
        <w:legacy w:legacy="1" w:legacySpace="0" w:legacyIndent="524"/>
        <w:lvlJc w:val="left"/>
        <w:rPr>
          <w:rFonts w:ascii="Times New Roman" w:hAnsi="Times New Roman" w:hint="default"/>
        </w:rPr>
      </w:lvl>
    </w:lvlOverride>
  </w:num>
  <w:num w:numId="14" w16cid:durableId="645012219">
    <w:abstractNumId w:val="13"/>
  </w:num>
  <w:num w:numId="15" w16cid:durableId="59838596">
    <w:abstractNumId w:val="20"/>
  </w:num>
  <w:num w:numId="16" w16cid:durableId="461773239">
    <w:abstractNumId w:val="19"/>
  </w:num>
  <w:num w:numId="17" w16cid:durableId="887954073">
    <w:abstractNumId w:val="16"/>
  </w:num>
  <w:num w:numId="18" w16cid:durableId="458492391">
    <w:abstractNumId w:val="11"/>
  </w:num>
  <w:num w:numId="19" w16cid:durableId="1776091690">
    <w:abstractNumId w:val="8"/>
  </w:num>
  <w:num w:numId="20" w16cid:durableId="722556062">
    <w:abstractNumId w:val="7"/>
  </w:num>
  <w:num w:numId="21" w16cid:durableId="553541988">
    <w:abstractNumId w:val="9"/>
  </w:num>
  <w:num w:numId="22" w16cid:durableId="7610020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18EB"/>
    <w:rsid w:val="0009494E"/>
    <w:rsid w:val="000A0FA7"/>
    <w:rsid w:val="000A5F2F"/>
    <w:rsid w:val="000A63A6"/>
    <w:rsid w:val="000A67AD"/>
    <w:rsid w:val="000B0093"/>
    <w:rsid w:val="000B34DB"/>
    <w:rsid w:val="000B4A83"/>
    <w:rsid w:val="000D2291"/>
    <w:rsid w:val="000D2E64"/>
    <w:rsid w:val="000E53FF"/>
    <w:rsid w:val="000E59F4"/>
    <w:rsid w:val="000E717C"/>
    <w:rsid w:val="000F27FD"/>
    <w:rsid w:val="000F36CD"/>
    <w:rsid w:val="000F3C6B"/>
    <w:rsid w:val="000F3D60"/>
    <w:rsid w:val="000F6FD6"/>
    <w:rsid w:val="00105316"/>
    <w:rsid w:val="00105BDF"/>
    <w:rsid w:val="00113CE3"/>
    <w:rsid w:val="00114D3E"/>
    <w:rsid w:val="001232F0"/>
    <w:rsid w:val="001239FB"/>
    <w:rsid w:val="00124230"/>
    <w:rsid w:val="00125949"/>
    <w:rsid w:val="001320F7"/>
    <w:rsid w:val="00132CEE"/>
    <w:rsid w:val="001344D8"/>
    <w:rsid w:val="00136CCB"/>
    <w:rsid w:val="00136EE4"/>
    <w:rsid w:val="00137DA5"/>
    <w:rsid w:val="00137FD7"/>
    <w:rsid w:val="0014039F"/>
    <w:rsid w:val="00140C12"/>
    <w:rsid w:val="00142742"/>
    <w:rsid w:val="00143109"/>
    <w:rsid w:val="00144384"/>
    <w:rsid w:val="001447B0"/>
    <w:rsid w:val="00154FD6"/>
    <w:rsid w:val="00156571"/>
    <w:rsid w:val="001574F6"/>
    <w:rsid w:val="00157B58"/>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4993"/>
    <w:rsid w:val="002058B0"/>
    <w:rsid w:val="00214A23"/>
    <w:rsid w:val="00214BC5"/>
    <w:rsid w:val="00214D91"/>
    <w:rsid w:val="00214EFA"/>
    <w:rsid w:val="00216BF6"/>
    <w:rsid w:val="00217305"/>
    <w:rsid w:val="0021755C"/>
    <w:rsid w:val="00222CF1"/>
    <w:rsid w:val="00223BC3"/>
    <w:rsid w:val="002254D7"/>
    <w:rsid w:val="00226AA0"/>
    <w:rsid w:val="00226BA1"/>
    <w:rsid w:val="00231D4D"/>
    <w:rsid w:val="0023231D"/>
    <w:rsid w:val="00232D2A"/>
    <w:rsid w:val="002331E6"/>
    <w:rsid w:val="002356E8"/>
    <w:rsid w:val="00236004"/>
    <w:rsid w:val="00240F31"/>
    <w:rsid w:val="00242BEB"/>
    <w:rsid w:val="00243CDA"/>
    <w:rsid w:val="002442CB"/>
    <w:rsid w:val="00244CCE"/>
    <w:rsid w:val="00246BEC"/>
    <w:rsid w:val="002476D4"/>
    <w:rsid w:val="00251A4D"/>
    <w:rsid w:val="002560C9"/>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628"/>
    <w:rsid w:val="002F08D1"/>
    <w:rsid w:val="002F5965"/>
    <w:rsid w:val="002F7248"/>
    <w:rsid w:val="00305CED"/>
    <w:rsid w:val="00311318"/>
    <w:rsid w:val="00311327"/>
    <w:rsid w:val="00317FAD"/>
    <w:rsid w:val="003378BF"/>
    <w:rsid w:val="00337E6C"/>
    <w:rsid w:val="0034211C"/>
    <w:rsid w:val="0034239C"/>
    <w:rsid w:val="003434E6"/>
    <w:rsid w:val="0034682E"/>
    <w:rsid w:val="00346B07"/>
    <w:rsid w:val="003509B6"/>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3D95"/>
    <w:rsid w:val="003A49C7"/>
    <w:rsid w:val="003A4FA6"/>
    <w:rsid w:val="003A6E57"/>
    <w:rsid w:val="003A7F04"/>
    <w:rsid w:val="003B1515"/>
    <w:rsid w:val="003B5C31"/>
    <w:rsid w:val="003B6B48"/>
    <w:rsid w:val="003C1024"/>
    <w:rsid w:val="003C159F"/>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227D9"/>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783D"/>
    <w:rsid w:val="00477E18"/>
    <w:rsid w:val="00482220"/>
    <w:rsid w:val="00492303"/>
    <w:rsid w:val="004A138B"/>
    <w:rsid w:val="004A1CAD"/>
    <w:rsid w:val="004A5028"/>
    <w:rsid w:val="004A7B9D"/>
    <w:rsid w:val="004B0F27"/>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360F5"/>
    <w:rsid w:val="00541E84"/>
    <w:rsid w:val="00541F0B"/>
    <w:rsid w:val="00542265"/>
    <w:rsid w:val="00542EC6"/>
    <w:rsid w:val="00543BC8"/>
    <w:rsid w:val="00545A09"/>
    <w:rsid w:val="00546ABE"/>
    <w:rsid w:val="005476D5"/>
    <w:rsid w:val="005512E4"/>
    <w:rsid w:val="00554355"/>
    <w:rsid w:val="005559D8"/>
    <w:rsid w:val="005561C3"/>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4947"/>
    <w:rsid w:val="005E5E2C"/>
    <w:rsid w:val="005E6709"/>
    <w:rsid w:val="005E7708"/>
    <w:rsid w:val="005F7B7B"/>
    <w:rsid w:val="00614312"/>
    <w:rsid w:val="00614A0D"/>
    <w:rsid w:val="00615B50"/>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A9B"/>
    <w:rsid w:val="006A2EFE"/>
    <w:rsid w:val="006A3F69"/>
    <w:rsid w:val="006A5111"/>
    <w:rsid w:val="006B12D8"/>
    <w:rsid w:val="006B2DD7"/>
    <w:rsid w:val="006C0FA7"/>
    <w:rsid w:val="006C19F6"/>
    <w:rsid w:val="006C3642"/>
    <w:rsid w:val="006C3ECF"/>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3BE8"/>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846A9"/>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7F521E"/>
    <w:rsid w:val="008004E4"/>
    <w:rsid w:val="00801FD4"/>
    <w:rsid w:val="00802A9B"/>
    <w:rsid w:val="00802E6E"/>
    <w:rsid w:val="008035DB"/>
    <w:rsid w:val="00804D52"/>
    <w:rsid w:val="0080525A"/>
    <w:rsid w:val="00806105"/>
    <w:rsid w:val="00810800"/>
    <w:rsid w:val="00812895"/>
    <w:rsid w:val="008218C5"/>
    <w:rsid w:val="008219D0"/>
    <w:rsid w:val="00825821"/>
    <w:rsid w:val="0082614C"/>
    <w:rsid w:val="008329F2"/>
    <w:rsid w:val="00833697"/>
    <w:rsid w:val="00843AB6"/>
    <w:rsid w:val="00847887"/>
    <w:rsid w:val="008569A5"/>
    <w:rsid w:val="00856B75"/>
    <w:rsid w:val="0086017B"/>
    <w:rsid w:val="00866E2C"/>
    <w:rsid w:val="00867655"/>
    <w:rsid w:val="00867BDB"/>
    <w:rsid w:val="008700A1"/>
    <w:rsid w:val="00870F13"/>
    <w:rsid w:val="008721D1"/>
    <w:rsid w:val="0087364E"/>
    <w:rsid w:val="00877C7E"/>
    <w:rsid w:val="008834F8"/>
    <w:rsid w:val="00885296"/>
    <w:rsid w:val="008853A5"/>
    <w:rsid w:val="00885B5B"/>
    <w:rsid w:val="00886797"/>
    <w:rsid w:val="0089032A"/>
    <w:rsid w:val="008927A0"/>
    <w:rsid w:val="00895423"/>
    <w:rsid w:val="008A0E61"/>
    <w:rsid w:val="008A1F5F"/>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102C"/>
    <w:rsid w:val="009A243E"/>
    <w:rsid w:val="009A24C2"/>
    <w:rsid w:val="009A2F49"/>
    <w:rsid w:val="009A3270"/>
    <w:rsid w:val="009A5E15"/>
    <w:rsid w:val="009B05B9"/>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3290"/>
    <w:rsid w:val="00AE3877"/>
    <w:rsid w:val="00AE4F2D"/>
    <w:rsid w:val="00AF1A29"/>
    <w:rsid w:val="00AF2DA5"/>
    <w:rsid w:val="00AF7212"/>
    <w:rsid w:val="00AF7460"/>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412"/>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7B2"/>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50482"/>
    <w:rsid w:val="00E51F78"/>
    <w:rsid w:val="00E522C4"/>
    <w:rsid w:val="00E53D73"/>
    <w:rsid w:val="00E568DE"/>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2160F"/>
    <w:rsid w:val="00F221D7"/>
    <w:rsid w:val="00F239D4"/>
    <w:rsid w:val="00F2652F"/>
    <w:rsid w:val="00F2686A"/>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540C"/>
    <w:rsid w:val="00FB6B19"/>
    <w:rsid w:val="00FC0821"/>
    <w:rsid w:val="00FC1D0B"/>
    <w:rsid w:val="00FC2877"/>
    <w:rsid w:val="00FC4143"/>
    <w:rsid w:val="00FC5711"/>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BE1412"/>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BE1412"/>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BE1412"/>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BE1412"/>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BE1412"/>
    <w:rPr>
      <w:rFonts w:ascii="Times New Roman" w:hAnsi="Times New Roman" w:cs="Times New Roman"/>
      <w:sz w:val="20"/>
      <w:szCs w:val="20"/>
    </w:rPr>
  </w:style>
  <w:style w:type="character" w:customStyle="1" w:styleId="FontStyle25">
    <w:name w:val="Font Style25"/>
    <w:basedOn w:val="Carpredefinitoparagrafo"/>
    <w:uiPriority w:val="99"/>
    <w:rsid w:val="00BE1412"/>
    <w:rPr>
      <w:rFonts w:ascii="Times New Roman" w:hAnsi="Times New Roman" w:cs="Times New Roman"/>
      <w:i/>
      <w:iCs/>
      <w:sz w:val="20"/>
      <w:szCs w:val="20"/>
    </w:rPr>
  </w:style>
  <w:style w:type="character" w:customStyle="1" w:styleId="FontStyle28">
    <w:name w:val="Font Style28"/>
    <w:basedOn w:val="Carpredefinitoparagrafo"/>
    <w:uiPriority w:val="99"/>
    <w:rsid w:val="00BE1412"/>
    <w:rPr>
      <w:rFonts w:ascii="Times New Roman" w:hAnsi="Times New Roman" w:cs="Times New Roman"/>
      <w:i/>
      <w:iCs/>
      <w:sz w:val="20"/>
      <w:szCs w:val="20"/>
    </w:rPr>
  </w:style>
  <w:style w:type="character" w:customStyle="1" w:styleId="FontStyle31">
    <w:name w:val="Font Style31"/>
    <w:basedOn w:val="Carpredefinitoparagrafo"/>
    <w:uiPriority w:val="99"/>
    <w:rsid w:val="00BE1412"/>
    <w:rPr>
      <w:rFonts w:ascii="Times New Roman" w:hAnsi="Times New Roman" w:cs="Times New Roman"/>
      <w:sz w:val="20"/>
      <w:szCs w:val="20"/>
    </w:rPr>
  </w:style>
  <w:style w:type="character" w:customStyle="1" w:styleId="FontStyle32">
    <w:name w:val="Font Style32"/>
    <w:basedOn w:val="Carpredefinitoparagrafo"/>
    <w:uiPriority w:val="99"/>
    <w:rsid w:val="00BE141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58931646">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14531487">
      <w:bodyDiv w:val="1"/>
      <w:marLeft w:val="0"/>
      <w:marRight w:val="0"/>
      <w:marTop w:val="0"/>
      <w:marBottom w:val="0"/>
      <w:divBdr>
        <w:top w:val="none" w:sz="0" w:space="0" w:color="auto"/>
        <w:left w:val="none" w:sz="0" w:space="0" w:color="auto"/>
        <w:bottom w:val="none" w:sz="0" w:space="0" w:color="auto"/>
        <w:right w:val="none" w:sz="0" w:space="0" w:color="auto"/>
      </w:divBdr>
    </w:div>
    <w:div w:id="32447633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39281689">
      <w:bodyDiv w:val="1"/>
      <w:marLeft w:val="0"/>
      <w:marRight w:val="0"/>
      <w:marTop w:val="0"/>
      <w:marBottom w:val="0"/>
      <w:divBdr>
        <w:top w:val="none" w:sz="0" w:space="0" w:color="auto"/>
        <w:left w:val="none" w:sz="0" w:space="0" w:color="auto"/>
        <w:bottom w:val="none" w:sz="0" w:space="0" w:color="auto"/>
        <w:right w:val="none" w:sz="0" w:space="0" w:color="auto"/>
      </w:divBdr>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23275180">
      <w:bodyDiv w:val="1"/>
      <w:marLeft w:val="0"/>
      <w:marRight w:val="0"/>
      <w:marTop w:val="0"/>
      <w:marBottom w:val="0"/>
      <w:divBdr>
        <w:top w:val="none" w:sz="0" w:space="0" w:color="auto"/>
        <w:left w:val="none" w:sz="0" w:space="0" w:color="auto"/>
        <w:bottom w:val="none" w:sz="0" w:space="0" w:color="auto"/>
        <w:right w:val="none" w:sz="0" w:space="0" w:color="auto"/>
      </w:divBdr>
    </w:div>
    <w:div w:id="625042461">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45441264">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994723618">
      <w:bodyDiv w:val="1"/>
      <w:marLeft w:val="0"/>
      <w:marRight w:val="0"/>
      <w:marTop w:val="0"/>
      <w:marBottom w:val="0"/>
      <w:divBdr>
        <w:top w:val="none" w:sz="0" w:space="0" w:color="auto"/>
        <w:left w:val="none" w:sz="0" w:space="0" w:color="auto"/>
        <w:bottom w:val="none" w:sz="0" w:space="0" w:color="auto"/>
        <w:right w:val="none" w:sz="0" w:space="0" w:color="auto"/>
      </w:divBdr>
    </w:div>
    <w:div w:id="1064717517">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00334568">
      <w:bodyDiv w:val="1"/>
      <w:marLeft w:val="0"/>
      <w:marRight w:val="0"/>
      <w:marTop w:val="0"/>
      <w:marBottom w:val="0"/>
      <w:divBdr>
        <w:top w:val="none" w:sz="0" w:space="0" w:color="auto"/>
        <w:left w:val="none" w:sz="0" w:space="0" w:color="auto"/>
        <w:bottom w:val="none" w:sz="0" w:space="0" w:color="auto"/>
        <w:right w:val="none" w:sz="0" w:space="0" w:color="auto"/>
      </w:divBdr>
    </w:div>
    <w:div w:id="161096629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99447868">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1550172">
      <w:bodyDiv w:val="1"/>
      <w:marLeft w:val="0"/>
      <w:marRight w:val="0"/>
      <w:marTop w:val="0"/>
      <w:marBottom w:val="0"/>
      <w:divBdr>
        <w:top w:val="none" w:sz="0" w:space="0" w:color="auto"/>
        <w:left w:val="none" w:sz="0" w:space="0" w:color="auto"/>
        <w:bottom w:val="none" w:sz="0" w:space="0" w:color="auto"/>
        <w:right w:val="none" w:sz="0" w:space="0" w:color="auto"/>
      </w:divBdr>
    </w:div>
    <w:div w:id="1998459145">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56A3-8DAC-4DFF-B456-648BAD77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4817</Words>
  <Characters>27462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Locaspi Nicola</cp:lastModifiedBy>
  <cp:revision>27</cp:revision>
  <cp:lastPrinted>2021-09-22T07:02:00Z</cp:lastPrinted>
  <dcterms:created xsi:type="dcterms:W3CDTF">2017-04-24T06:27:00Z</dcterms:created>
  <dcterms:modified xsi:type="dcterms:W3CDTF">2023-01-09T10:38:00Z</dcterms:modified>
</cp:coreProperties>
</file>