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E817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4D94AC8C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5BAC49CE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B984098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1AF3027A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D567D37" w14:textId="3E6E3F95" w:rsidR="00695C7C" w:rsidRPr="00B61F7A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55761456" w14:textId="77777777" w:rsidR="00FC4AE9" w:rsidRDefault="00FC4AE9" w:rsidP="00FC4AE9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bookmarkStart w:id="0" w:name="_Hlk56585231"/>
      <w:bookmarkStart w:id="1" w:name="_Hlk56586009"/>
      <w:r w:rsidRPr="00783876">
        <w:rPr>
          <w:rFonts w:ascii="Palatino Linotype" w:hAnsi="Palatino Linotype"/>
          <w:b/>
        </w:rPr>
        <w:t>PROCEDURA APERTA PER L’AFFIDAMENTO DEL SERVIZIO DI REALIZZAZIONE DEL CATASTO PUBBLICA ILLUMINAZIONE BASILICATA INCLUSA LA REALIZZAZIONE DI UN CENSIMENTO IN ACCORDO ALLA SPECIFICA PELL IP E L’ESECUZIONE DI DIAGNOSI ENERGETICHE E AUDITING SUGLI IMPIANTI DI PUBBLICA ILLUMINAZIONE PRESENTI NEL TERRITORIO DEI 131 COMUNI DELLA REGIONE BASILICATA DI PROPRIETÀ DEI COMUNI E DELLE PROVINCE CUP: G49D16001140001</w:t>
      </w:r>
    </w:p>
    <w:p w14:paraId="2DF704D4" w14:textId="77777777" w:rsidR="00FC4AE9" w:rsidRDefault="00FC4AE9" w:rsidP="00FC4AE9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</w:p>
    <w:p w14:paraId="78810DD5" w14:textId="46E9C1CB" w:rsidR="00FC4AE9" w:rsidRPr="00966304" w:rsidRDefault="00FC4AE9" w:rsidP="00FC4AE9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145447">
        <w:rPr>
          <w:rFonts w:ascii="Palatino Linotype" w:hAnsi="Palatino Linotype"/>
          <w:b/>
        </w:rPr>
        <w:t xml:space="preserve">SIMOG gara n. </w:t>
      </w:r>
      <w:bookmarkEnd w:id="0"/>
      <w:r w:rsidR="00A66C18" w:rsidRPr="00A66C18">
        <w:rPr>
          <w:rFonts w:ascii="Palatino Linotype" w:hAnsi="Palatino Linotype"/>
          <w:b/>
        </w:rPr>
        <w:t>8525868</w:t>
      </w:r>
    </w:p>
    <w:bookmarkEnd w:id="1"/>
    <w:p w14:paraId="268A1ADC" w14:textId="77777777" w:rsidR="00157849" w:rsidRDefault="00157849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64199129" w14:textId="77777777" w:rsidR="00157849" w:rsidRPr="00B61F7A" w:rsidRDefault="00157849" w:rsidP="00157849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61F7A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1B353AB2" w14:textId="77777777" w:rsidR="00157849" w:rsidRPr="00B61F7A" w:rsidRDefault="00157849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3F55DF" w14:textId="69CEFDDF" w:rsidR="00827DB5" w:rsidRPr="00B61F7A" w:rsidRDefault="00827DB5" w:rsidP="00827DB5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 xml:space="preserve">ALLEGATO </w:t>
      </w:r>
      <w:r w:rsidR="00157849">
        <w:rPr>
          <w:rFonts w:ascii="Palatino Linotype" w:hAnsi="Palatino Linotype"/>
          <w:b/>
          <w:sz w:val="28"/>
          <w:szCs w:val="28"/>
          <w:u w:val="single"/>
        </w:rPr>
        <w:t>L</w:t>
      </w: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16CDDB90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2" w:name="_Toc428871109"/>
      <w:bookmarkStart w:id="3" w:name="_Toc432084354"/>
      <w:bookmarkStart w:id="4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0A96EC44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2"/>
    <w:bookmarkEnd w:id="3"/>
    <w:bookmarkEnd w:id="4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066DFFAB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157849">
        <w:rPr>
          <w:rFonts w:ascii="Palatino Linotype" w:hAnsi="Palatino Linotype" w:cs="Arial"/>
          <w:i/>
          <w:sz w:val="20"/>
          <w:szCs w:val="20"/>
        </w:rPr>
        <w:t>Ufficio Centrale di Committenza e Soggetto Aggregatore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9595F90" w14:textId="655BCD84" w:rsidR="00FC4AE9" w:rsidRDefault="00A73E94" w:rsidP="00FC4AE9">
      <w:pPr>
        <w:pStyle w:val="Pidipagina"/>
        <w:ind w:right="-1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75639C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FC4AE9" w:rsidRPr="00FC4AE9">
        <w:rPr>
          <w:rStyle w:val="FontStyle19"/>
          <w:rFonts w:ascii="Palatino Linotype" w:hAnsi="Palatino Linotype"/>
          <w:sz w:val="20"/>
          <w:szCs w:val="20"/>
        </w:rPr>
        <w:t>PROCEDURA APERTA PER L’AFFIDAMENTO DEL SERVIZIO DI REALIZZAZIONE DEL CATASTO PUBBLICA ILLUMINAZIONE BASILICATA INCLUSA LA REALIZZAZIONE DI UN CENSIMENTO IN ACCORDO ALLA SPECIFICA PELL IP E L’ESECUZIONE DI DIAGNOSI ENERGETICHE E AUDITING SUGLI IMPIANTI DI PUBBLICA ILLUMINAZIONE PRESENTI NEL TERRITORIO DEI 131 COMUNI DELLA REGIONE BASILICATA DI PROPRIETÀ DEI COMUNI E DELLE PROVINCE CUP: G49D16001140001</w:t>
      </w:r>
      <w:r w:rsidR="00FC4AE9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FC4AE9" w:rsidRPr="00FC4AE9">
        <w:rPr>
          <w:rStyle w:val="FontStyle19"/>
          <w:rFonts w:ascii="Palatino Linotype" w:hAnsi="Palatino Linotype"/>
          <w:sz w:val="20"/>
          <w:szCs w:val="20"/>
        </w:rPr>
        <w:t xml:space="preserve">SIMOG gara n. </w:t>
      </w:r>
      <w:r w:rsidR="00A66C18" w:rsidRPr="00A66C18">
        <w:rPr>
          <w:rStyle w:val="FontStyle19"/>
          <w:rFonts w:ascii="Palatino Linotype" w:hAnsi="Palatino Linotype"/>
          <w:sz w:val="20"/>
          <w:szCs w:val="20"/>
        </w:rPr>
        <w:t>8525868</w:t>
      </w:r>
      <w:bookmarkStart w:id="5" w:name="_GoBack"/>
      <w:bookmarkEnd w:id="5"/>
    </w:p>
    <w:p w14:paraId="4F83D5FD" w14:textId="77777777" w:rsidR="00FC4AE9" w:rsidRDefault="00FC4AE9" w:rsidP="00FC4AE9">
      <w:pPr>
        <w:pStyle w:val="Pidipagina"/>
        <w:ind w:right="-1"/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7DB33C13" w14:textId="612E5400" w:rsidR="00A73E94" w:rsidRPr="00D71F7C" w:rsidRDefault="00A73E94" w:rsidP="00FC4AE9">
      <w:pPr>
        <w:pStyle w:val="Pidipagina"/>
        <w:tabs>
          <w:tab w:val="clear" w:pos="9638"/>
        </w:tabs>
        <w:ind w:right="-1"/>
        <w:jc w:val="center"/>
        <w:rPr>
          <w:rFonts w:ascii="Palatino Linotype" w:eastAsia="SimSun" w:hAnsi="Palatino Linotype" w:cs="Arial"/>
          <w:b/>
          <w:kern w:val="1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636E04D3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 ;</w:t>
      </w:r>
      <w:proofErr w:type="gramEnd"/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ed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7A3962D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_____________,_______________</w:t>
      </w:r>
    </w:p>
    <w:p w14:paraId="19C51BC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9C89769" w14:textId="77777777" w:rsid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DICHIARANTE</w:t>
      </w:r>
    </w:p>
    <w:p w14:paraId="572AB5CD" w14:textId="77777777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75787D8F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BA407" w14:textId="77777777" w:rsidR="00036C18" w:rsidRDefault="00036C18" w:rsidP="00AC4270">
      <w:r>
        <w:separator/>
      </w:r>
    </w:p>
  </w:endnote>
  <w:endnote w:type="continuationSeparator" w:id="0">
    <w:p w14:paraId="50DFC4BB" w14:textId="77777777" w:rsidR="00036C18" w:rsidRDefault="00036C1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8C52" w14:textId="77777777" w:rsidR="00157849" w:rsidRDefault="00157849">
    <w:pPr>
      <w:pStyle w:val="Pidipagina"/>
    </w:pPr>
  </w:p>
  <w:p w14:paraId="025A10EF" w14:textId="77777777" w:rsidR="002837F5" w:rsidRDefault="002837F5"/>
  <w:p w14:paraId="30F98037" w14:textId="77777777" w:rsidR="002837F5" w:rsidRDefault="002837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CA5B" w14:textId="17FF5168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1B20" w14:textId="77777777" w:rsidR="00036C18" w:rsidRDefault="00036C18" w:rsidP="00AC4270">
      <w:r>
        <w:separator/>
      </w:r>
    </w:p>
  </w:footnote>
  <w:footnote w:type="continuationSeparator" w:id="0">
    <w:p w14:paraId="7CD501BC" w14:textId="77777777" w:rsidR="00036C18" w:rsidRDefault="00036C1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248208A" w14:textId="77777777" w:rsidR="002837F5" w:rsidRDefault="002837F5"/>
  <w:p w14:paraId="7093CD18" w14:textId="77777777" w:rsidR="002837F5" w:rsidRDefault="002837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36C18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6DF"/>
    <w:rsid w:val="000F6FD6"/>
    <w:rsid w:val="0010521D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064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57849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1C07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37F5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21D1"/>
    <w:rsid w:val="002F5965"/>
    <w:rsid w:val="002F7248"/>
    <w:rsid w:val="003003ED"/>
    <w:rsid w:val="00305CED"/>
    <w:rsid w:val="00311318"/>
    <w:rsid w:val="00311327"/>
    <w:rsid w:val="0031608E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8AC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A138B"/>
    <w:rsid w:val="004A1CAD"/>
    <w:rsid w:val="004B1875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21033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21755"/>
    <w:rsid w:val="008218C5"/>
    <w:rsid w:val="008219D0"/>
    <w:rsid w:val="00825821"/>
    <w:rsid w:val="0082614C"/>
    <w:rsid w:val="00827DB5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313F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7EEE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3A67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6C18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0C5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43E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4AE9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9646-DE2F-4872-A6DC-C5060F46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Simone Grosso</cp:lastModifiedBy>
  <cp:revision>25</cp:revision>
  <cp:lastPrinted>2017-02-20T09:27:00Z</cp:lastPrinted>
  <dcterms:created xsi:type="dcterms:W3CDTF">2017-08-09T11:17:00Z</dcterms:created>
  <dcterms:modified xsi:type="dcterms:W3CDTF">2022-04-14T09:05:00Z</dcterms:modified>
</cp:coreProperties>
</file>