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FA62CB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61B07" w:rsidRPr="00360B20" w:rsidRDefault="00F61B07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Pr="00360B20" w:rsidRDefault="00ED3514" w:rsidP="00FA62CB">
      <w:pPr>
        <w:spacing w:after="80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SCHEMA DI </w:t>
      </w:r>
      <w:r w:rsidR="00FA62CB"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:rsidR="00FA62CB" w:rsidRPr="00360B20" w:rsidRDefault="00FA62CB" w:rsidP="00FA62CB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61B07" w:rsidRDefault="00F61B07" w:rsidP="00D3617A">
      <w:pPr>
        <w:pStyle w:val="Pidipagina"/>
        <w:jc w:val="center"/>
        <w:rPr>
          <w:rFonts w:ascii="Palatino Linotype" w:hAnsi="Palatino Linotype"/>
          <w:b/>
        </w:rPr>
      </w:pPr>
      <w:r w:rsidRPr="00F61B07">
        <w:rPr>
          <w:rFonts w:ascii="Palatino Linotype" w:hAnsi="Palatino Linotype"/>
          <w:b/>
        </w:rPr>
        <w:t>GARA D’APPALTO MEDIANTE PROCEDURA APERTA PER LA CONCLUSIONE, IN RELAZIONE A CIASCUN LOTTO, DI UN ACCORDO QUADRO CON PIU’ OPERATORI ECONOMICI PER LA FORNITURA DI DISPOSITIVI MEDICI PER PROCEDURE DI CARDIOLOGIA INVASIVA ED INTERVENTISTICA STRUTTURALE OCCORRENTI ALL’AOR SAN CARLO DI POTENZA E ALL’ASM DI MATERA</w:t>
      </w:r>
    </w:p>
    <w:p w:rsidR="00D3617A" w:rsidRPr="00345A2D" w:rsidRDefault="00D3617A" w:rsidP="00D3617A">
      <w:pPr>
        <w:pStyle w:val="Pidipagina"/>
        <w:jc w:val="center"/>
        <w:rPr>
          <w:rFonts w:ascii="Palatino Linotype" w:hAnsi="Palatino Linotype"/>
          <w:b/>
        </w:rPr>
      </w:pPr>
      <w:r w:rsidRPr="00345A2D">
        <w:rPr>
          <w:rFonts w:ascii="Palatino Linotype" w:hAnsi="Palatino Linotype"/>
          <w:b/>
        </w:rPr>
        <w:t xml:space="preserve"> (</w:t>
      </w:r>
      <w:proofErr w:type="gramStart"/>
      <w:r w:rsidRPr="00345A2D">
        <w:rPr>
          <w:rFonts w:ascii="Palatino Linotype" w:hAnsi="Palatino Linotype"/>
          <w:b/>
        </w:rPr>
        <w:t>art.</w:t>
      </w:r>
      <w:proofErr w:type="gramEnd"/>
      <w:r w:rsidRPr="00345A2D">
        <w:rPr>
          <w:rFonts w:ascii="Palatino Linotype" w:hAnsi="Palatino Linotype"/>
          <w:b/>
        </w:rPr>
        <w:t xml:space="preserve"> 60 del </w:t>
      </w:r>
      <w:proofErr w:type="spellStart"/>
      <w:r w:rsidRPr="00345A2D">
        <w:rPr>
          <w:rFonts w:ascii="Palatino Linotype" w:hAnsi="Palatino Linotype"/>
          <w:b/>
        </w:rPr>
        <w:t>D.Lgs</w:t>
      </w:r>
      <w:proofErr w:type="spellEnd"/>
      <w:r w:rsidRPr="00345A2D">
        <w:rPr>
          <w:rFonts w:ascii="Palatino Linotype" w:hAnsi="Palatino Linotype"/>
          <w:b/>
        </w:rPr>
        <w:t xml:space="preserve"> 18 aprile 2016, n.50)</w:t>
      </w:r>
    </w:p>
    <w:p w:rsidR="00D3617A" w:rsidRDefault="00D3617A" w:rsidP="00D3617A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 xml:space="preserve">SIMOG – GARA N. </w:t>
      </w:r>
      <w:r w:rsidR="00505D5B" w:rsidRPr="00505D5B">
        <w:rPr>
          <w:rFonts w:ascii="Palatino Linotype" w:hAnsi="Palatino Linotype"/>
          <w:b/>
        </w:rPr>
        <w:t>6956660</w:t>
      </w:r>
      <w:bookmarkStart w:id="0" w:name="_GoBack"/>
      <w:bookmarkEnd w:id="0"/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  <w:proofErr w:type="gramEnd"/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quanto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442415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442415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bis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</w:t>
            </w: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es.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figlio di Mario Rossi</w:t>
            </w:r>
          </w:p>
        </w:tc>
      </w:tr>
      <w:tr w:rsidR="00D46016" w:rsidRPr="007201E4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proofErr w:type="gramStart"/>
      <w:r w:rsidRPr="00CB7B50">
        <w:rPr>
          <w:rFonts w:ascii="Palatino Linotype" w:hAnsi="Palatino Linotype"/>
          <w:sz w:val="20"/>
          <w:szCs w:val="20"/>
        </w:rPr>
        <w:t>per</w:t>
      </w:r>
      <w:proofErr w:type="gramEnd"/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lastRenderedPageBreak/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7201E4">
        <w:rPr>
          <w:rFonts w:ascii="Palatino Linotype" w:hAnsi="Palatino Linotype"/>
        </w:rPr>
        <w:t>stabili  organizzazioni</w:t>
      </w:r>
      <w:proofErr w:type="gramEnd"/>
      <w:r w:rsidRPr="007201E4">
        <w:rPr>
          <w:rFonts w:ascii="Palatino Linotype" w:hAnsi="Palatino Linotype"/>
        </w:rPr>
        <w:t xml:space="preserve">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C0" w:rsidRDefault="00AE1BC0">
      <w:r>
        <w:separator/>
      </w:r>
    </w:p>
  </w:endnote>
  <w:endnote w:type="continuationSeparator" w:id="0">
    <w:p w:rsidR="00AE1BC0" w:rsidRDefault="00AE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F8C" w:rsidRDefault="008B6F8C" w:rsidP="008B6F8C">
    <w:pPr>
      <w:spacing w:after="80"/>
      <w:jc w:val="center"/>
      <w:rPr>
        <w:rFonts w:ascii="Palatino Linotype" w:hAnsi="Palatino Linotype" w:cs="Arial"/>
        <w:b/>
        <w:sz w:val="18"/>
        <w:szCs w:val="18"/>
      </w:rPr>
    </w:pPr>
  </w:p>
  <w:p w:rsidR="004734FC" w:rsidRDefault="004734FC" w:rsidP="004734FC">
    <w:pPr>
      <w:pStyle w:val="Pidipagina"/>
      <w:jc w:val="right"/>
      <w:rPr>
        <w:sz w:val="22"/>
        <w:szCs w:val="22"/>
      </w:rPr>
    </w:pPr>
  </w:p>
  <w:p w:rsidR="00F61B07" w:rsidRDefault="00F61B07" w:rsidP="004734FC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F61B07">
      <w:rPr>
        <w:rFonts w:ascii="Palatino Linotype" w:hAnsi="Palatino Linotype"/>
        <w:b/>
        <w:i/>
        <w:color w:val="002060"/>
        <w:sz w:val="18"/>
        <w:szCs w:val="18"/>
      </w:rPr>
      <w:t>GARA D’APPALTO MEDIANTE PROCEDURA APERTA PER LA CONCLUSIONE, IN RELAZIONE A CIASCUN LOTTO, DI UN ACCORDO QUADRO CON PIU’ OPERATORI ECONOMICI PER LA FORNITURA DI DISPOSITIVI MEDICI PER PROCEDURE DI CARDIOLOGIA INVASIVA ED INTERVENTISTICA STRUTTURALE OCCORRENTI ALL’AOR SAN CARLO DI POTENZA E ALL’ASM DI MATERA</w:t>
    </w:r>
  </w:p>
  <w:p w:rsidR="008B6F8C" w:rsidRDefault="004734FC" w:rsidP="004734FC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05D5B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05D5B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terapeutico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-riabilitativi e socio riabilitativi per utenti psichiatrici presso le strutture </w:t>
    </w:r>
  </w:p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residenziali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 semi-residenziali delle aziende sanitarie della Regione Basilicata </w:t>
    </w:r>
  </w:p>
  <w:p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C0" w:rsidRDefault="00AE1BC0">
      <w:r>
        <w:separator/>
      </w:r>
    </w:p>
  </w:footnote>
  <w:footnote w:type="continuationSeparator" w:id="0">
    <w:p w:rsidR="00AE1BC0" w:rsidRDefault="00AE1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  <w:p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50053"/>
    <w:rsid w:val="00152F51"/>
    <w:rsid w:val="0015418B"/>
    <w:rsid w:val="00171517"/>
    <w:rsid w:val="00173D29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4532"/>
    <w:rsid w:val="003E76B9"/>
    <w:rsid w:val="003F16E3"/>
    <w:rsid w:val="004065C3"/>
    <w:rsid w:val="00411E2F"/>
    <w:rsid w:val="00412E31"/>
    <w:rsid w:val="00414A74"/>
    <w:rsid w:val="004231D3"/>
    <w:rsid w:val="00424598"/>
    <w:rsid w:val="004337DB"/>
    <w:rsid w:val="00442415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7E61"/>
    <w:rsid w:val="004E69BB"/>
    <w:rsid w:val="004F65EB"/>
    <w:rsid w:val="00501C94"/>
    <w:rsid w:val="00504A69"/>
    <w:rsid w:val="00504A91"/>
    <w:rsid w:val="005055A0"/>
    <w:rsid w:val="00505D5B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B7CF3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21D3"/>
    <w:rsid w:val="007D0B8D"/>
    <w:rsid w:val="007D2C5B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B4FF4"/>
    <w:rsid w:val="00AC4822"/>
    <w:rsid w:val="00AC50DF"/>
    <w:rsid w:val="00AD0894"/>
    <w:rsid w:val="00AE1BC0"/>
    <w:rsid w:val="00AE2430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399A"/>
    <w:rsid w:val="00BD7937"/>
    <w:rsid w:val="00BE7D65"/>
    <w:rsid w:val="00BF56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620C"/>
    <w:rsid w:val="00CE71BA"/>
    <w:rsid w:val="00D0209F"/>
    <w:rsid w:val="00D067B7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0FDC"/>
    <w:rsid w:val="00EC23AF"/>
    <w:rsid w:val="00ED3514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61B07"/>
    <w:rsid w:val="00F82999"/>
    <w:rsid w:val="00F922AE"/>
    <w:rsid w:val="00F9551A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F855-2F0F-4C32-B530-4CD1299F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Battista Luigi</cp:lastModifiedBy>
  <cp:revision>5</cp:revision>
  <cp:lastPrinted>2017-04-21T06:52:00Z</cp:lastPrinted>
  <dcterms:created xsi:type="dcterms:W3CDTF">2017-11-27T08:37:00Z</dcterms:created>
  <dcterms:modified xsi:type="dcterms:W3CDTF">2018-01-04T11:10:00Z</dcterms:modified>
</cp:coreProperties>
</file>