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3A21A8E7" w14:textId="77777777" w:rsidR="00E47E21" w:rsidRDefault="00E47E21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60A94BA3" w:rsidR="00534EB8" w:rsidRPr="0079503A" w:rsidRDefault="000E5ABF" w:rsidP="00906903">
      <w:pPr>
        <w:jc w:val="right"/>
        <w:rPr>
          <w:rFonts w:ascii="Palatino Linotype" w:hAnsi="Palatino Linotype"/>
          <w:b/>
          <w:i/>
          <w:u w:val="single"/>
        </w:rPr>
      </w:pPr>
      <w:r w:rsidRPr="0079503A">
        <w:rPr>
          <w:rFonts w:ascii="Palatino Linotype" w:hAnsi="Palatino Linotype"/>
          <w:b/>
          <w:i/>
          <w:u w:val="single"/>
        </w:rPr>
        <w:t xml:space="preserve">ALLEGATO </w:t>
      </w:r>
      <w:r w:rsidR="0079503A" w:rsidRPr="0079503A">
        <w:rPr>
          <w:rFonts w:ascii="Palatino Linotype" w:hAnsi="Palatino Linotype"/>
          <w:b/>
          <w:i/>
          <w:u w:val="single"/>
        </w:rPr>
        <w:t>2-M</w:t>
      </w:r>
    </w:p>
    <w:p w14:paraId="25AFDF2A" w14:textId="77777777" w:rsidR="00534EB8" w:rsidRPr="00E47E21" w:rsidRDefault="00534EB8" w:rsidP="00534EB8">
      <w:pPr>
        <w:jc w:val="center"/>
        <w:rPr>
          <w:rFonts w:ascii="Palatino Linotype" w:hAnsi="Palatino Linotype"/>
        </w:rPr>
      </w:pPr>
    </w:p>
    <w:p w14:paraId="38597545" w14:textId="77777777" w:rsidR="00E47E21" w:rsidRPr="00E47E21" w:rsidRDefault="00E47E21" w:rsidP="00534EB8">
      <w:pPr>
        <w:jc w:val="center"/>
        <w:rPr>
          <w:rFonts w:ascii="Palatino Linotype" w:hAnsi="Palatino Linotype"/>
        </w:rPr>
      </w:pPr>
    </w:p>
    <w:p w14:paraId="67110AF3" w14:textId="77777777" w:rsidR="00534EB8" w:rsidRPr="00E47E21" w:rsidRDefault="00534EB8" w:rsidP="00534EB8">
      <w:pPr>
        <w:jc w:val="center"/>
        <w:rPr>
          <w:rFonts w:ascii="Palatino Linotype" w:hAnsi="Palatino Linotype"/>
        </w:rPr>
      </w:pPr>
    </w:p>
    <w:p w14:paraId="663E6A05" w14:textId="69495B46" w:rsidR="00776F9D" w:rsidRPr="00403552" w:rsidRDefault="00776F9D" w:rsidP="00776F9D">
      <w:pPr>
        <w:tabs>
          <w:tab w:val="left" w:pos="720"/>
          <w:tab w:val="right" w:pos="6480"/>
          <w:tab w:val="left" w:pos="6840"/>
          <w:tab w:val="right" w:pos="8460"/>
        </w:tabs>
        <w:ind w:left="18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PROCEDURA APERTA TELEMATICA</w:t>
      </w:r>
      <w:r w:rsidRPr="00403552">
        <w:rPr>
          <w:rFonts w:ascii="Palatino Linotype" w:hAnsi="Palatino Linotype"/>
          <w:sz w:val="22"/>
          <w:szCs w:val="22"/>
        </w:rPr>
  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C734F9" w:rsidRPr="00C734F9">
        <w:rPr>
          <w:rFonts w:ascii="Palatino Linotype" w:hAnsi="Palatino Linotype"/>
          <w:sz w:val="22"/>
          <w:szCs w:val="22"/>
        </w:rPr>
        <w:t xml:space="preserve">RICADENTI NELL’AREA </w:t>
      </w:r>
      <w:r w:rsidRPr="00403552">
        <w:rPr>
          <w:rFonts w:ascii="Palatino Linotype" w:hAnsi="Palatino Linotype"/>
          <w:sz w:val="22"/>
          <w:szCs w:val="22"/>
        </w:rPr>
        <w:t>DEL LAGONEGRESE</w:t>
      </w:r>
    </w:p>
    <w:p w14:paraId="03762C72" w14:textId="3F746872" w:rsidR="00776F9D" w:rsidRPr="00403552" w:rsidRDefault="00776F9D" w:rsidP="00776F9D">
      <w:pPr>
        <w:tabs>
          <w:tab w:val="left" w:pos="720"/>
          <w:tab w:val="right" w:pos="6480"/>
          <w:tab w:val="left" w:pos="6840"/>
          <w:tab w:val="right" w:pos="8460"/>
        </w:tabs>
        <w:ind w:left="180"/>
        <w:jc w:val="center"/>
        <w:rPr>
          <w:rFonts w:ascii="Palatino Linotype" w:hAnsi="Palatino Linotype"/>
          <w:sz w:val="22"/>
          <w:szCs w:val="22"/>
        </w:rPr>
      </w:pPr>
      <w:r w:rsidRPr="00403552">
        <w:rPr>
          <w:rFonts w:ascii="Palatino Linotype" w:hAnsi="Palatino Linotype"/>
          <w:sz w:val="22"/>
          <w:szCs w:val="22"/>
        </w:rPr>
        <w:t xml:space="preserve">Num. Gara SIMOG: </w:t>
      </w:r>
      <w:r w:rsidR="00262AF1">
        <w:rPr>
          <w:rFonts w:ascii="Palatino Linotype" w:hAnsi="Palatino Linotype"/>
          <w:sz w:val="22"/>
          <w:szCs w:val="22"/>
        </w:rPr>
        <w:t>7301914</w:t>
      </w:r>
    </w:p>
    <w:p w14:paraId="13DDEB11" w14:textId="77777777" w:rsidR="00534EB8" w:rsidRPr="00E47E21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Pr="00E47E21" w:rsidRDefault="00534EB8" w:rsidP="00534EB8">
      <w:pPr>
        <w:jc w:val="center"/>
        <w:rPr>
          <w:rFonts w:ascii="Palatino Linotype" w:hAnsi="Palatino Linotype"/>
        </w:rPr>
      </w:pPr>
    </w:p>
    <w:p w14:paraId="66C4E36D" w14:textId="5F81958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1F93FE6D" w14:textId="77777777" w:rsidR="00500AA4" w:rsidRPr="00E47E21" w:rsidRDefault="00500AA4" w:rsidP="00500AA4">
      <w:pPr>
        <w:jc w:val="center"/>
        <w:rPr>
          <w:rFonts w:ascii="Palatino Linotype" w:hAnsi="Palatino Linotype"/>
        </w:rPr>
      </w:pPr>
    </w:p>
    <w:p w14:paraId="0B945811" w14:textId="77777777" w:rsidR="00500AA4" w:rsidRPr="00E47E21" w:rsidRDefault="00500AA4" w:rsidP="00500AA4">
      <w:pPr>
        <w:jc w:val="center"/>
        <w:rPr>
          <w:rFonts w:ascii="Palatino Linotype" w:hAnsi="Palatino Linotype"/>
        </w:rPr>
      </w:pPr>
    </w:p>
    <w:p w14:paraId="55034E0E" w14:textId="77777777" w:rsidR="00500AA4" w:rsidRPr="00E47E21" w:rsidRDefault="00500AA4" w:rsidP="00500AA4">
      <w:pPr>
        <w:jc w:val="center"/>
        <w:rPr>
          <w:rFonts w:ascii="Palatino Linotype" w:hAnsi="Palatino Linotype"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69DFC88A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5C43EF0E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A003826" w14:textId="77777777" w:rsidR="00984774" w:rsidRPr="0028517B" w:rsidRDefault="0098477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0E60FEBF" w:rsidR="00984774" w:rsidRDefault="00984774" w:rsidP="009E73AA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9E73AA">
        <w:rPr>
          <w:rFonts w:ascii="Palatino Linotype" w:hAnsi="Palatino Linotype" w:cs="Arial"/>
          <w:i/>
          <w:sz w:val="20"/>
          <w:szCs w:val="20"/>
        </w:rPr>
        <w:t>Centrale di Committenza e Soggetto Agregatore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CDE6E71" w14:textId="79AD6187" w:rsidR="009E73AA" w:rsidRDefault="00984774" w:rsidP="000E5ABF">
      <w:pPr>
        <w:spacing w:before="120"/>
        <w:ind w:left="1276" w:hanging="1276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0E5ABF">
        <w:rPr>
          <w:rStyle w:val="FontStyle19"/>
          <w:rFonts w:ascii="Palatino Linotype" w:hAnsi="Palatino Linotype"/>
          <w:sz w:val="20"/>
          <w:szCs w:val="20"/>
        </w:rPr>
        <w:tab/>
      </w: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Procedura aperta </w:t>
      </w:r>
      <w:r w:rsidR="009E73AA"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per </w:t>
      </w:r>
      <w:r w:rsidR="000E5ABF">
        <w:rPr>
          <w:rStyle w:val="FontStyle19"/>
          <w:rFonts w:ascii="Palatino Linotype" w:hAnsi="Palatino Linotype"/>
          <w:sz w:val="20"/>
          <w:szCs w:val="20"/>
        </w:rPr>
        <w:t xml:space="preserve">affidamento </w:t>
      </w:r>
      <w:r w:rsidR="003072AF" w:rsidRPr="003072AF">
        <w:rPr>
          <w:rStyle w:val="FontStyle19"/>
          <w:rFonts w:ascii="Palatino Linotype" w:hAnsi="Palatino Linotype"/>
          <w:sz w:val="20"/>
          <w:szCs w:val="20"/>
        </w:rPr>
        <w:t xml:space="preserve">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4C0AEE">
        <w:rPr>
          <w:rStyle w:val="FontStyle19"/>
          <w:rFonts w:ascii="Palatino Linotype" w:hAnsi="Palatino Linotype"/>
          <w:sz w:val="20"/>
          <w:szCs w:val="20"/>
        </w:rPr>
        <w:t xml:space="preserve">ricadenti nell’area </w:t>
      </w:r>
      <w:r w:rsidR="003072AF" w:rsidRPr="003072AF">
        <w:rPr>
          <w:rStyle w:val="FontStyle19"/>
          <w:rFonts w:ascii="Palatino Linotype" w:hAnsi="Palatino Linotype"/>
          <w:sz w:val="20"/>
          <w:szCs w:val="20"/>
        </w:rPr>
        <w:t>del lagonegrese.</w:t>
      </w:r>
    </w:p>
    <w:p w14:paraId="72C0511E" w14:textId="1D5A0B4C" w:rsidR="000E5ABF" w:rsidRPr="000E5ABF" w:rsidRDefault="00262AF1" w:rsidP="009E73AA">
      <w:pPr>
        <w:spacing w:before="120"/>
        <w:ind w:left="1276"/>
        <w:jc w:val="both"/>
        <w:rPr>
          <w:rStyle w:val="FontStyle19"/>
          <w:rFonts w:ascii="Palatino Linotype" w:hAnsi="Palatino Linotype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>SIMOG 7301914</w:t>
      </w:r>
      <w:r w:rsidR="00CA231C">
        <w:rPr>
          <w:rStyle w:val="FontStyle19"/>
          <w:rFonts w:ascii="Palatino Linotype" w:hAnsi="Palatino Linotype"/>
          <w:sz w:val="20"/>
          <w:szCs w:val="20"/>
        </w:rPr>
        <w:t xml:space="preserve">  LOTTO ______</w:t>
      </w:r>
      <w:bookmarkStart w:id="3" w:name="_GoBack"/>
      <w:bookmarkEnd w:id="3"/>
    </w:p>
    <w:p w14:paraId="1539132A" w14:textId="0CA4B15B" w:rsidR="00BE067D" w:rsidRDefault="00BE067D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25349DC4" w14:textId="77777777" w:rsidR="00500AA4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7777777" w:rsidR="00500AA4" w:rsidRDefault="00500AA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25AE08A6" w14:textId="0D9E0F75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ai sensi dell'art. 93, comma 8, del D.Lgs. n. 50/2016, a rilasciare la garanzia fideiussoria per l'esecuzione del contratto di cui all'art. 103 del D.Lgs. n. 50/2016 qualora_______________________________ risultasse affidatario del/i lotto/i contraddistinto/i da/dai CIG _____________________________________</w:t>
      </w: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7777777" w:rsidR="00500AA4" w:rsidRPr="00EF1477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500AA4" w:rsidRPr="00EF1477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547A" w14:textId="77777777" w:rsidR="00E45721" w:rsidRDefault="00E45721" w:rsidP="00AC4270">
      <w:r>
        <w:separator/>
      </w:r>
    </w:p>
  </w:endnote>
  <w:endnote w:type="continuationSeparator" w:id="0">
    <w:p w14:paraId="67F6B89C" w14:textId="77777777" w:rsidR="00E45721" w:rsidRDefault="00E45721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6D87" w14:textId="77777777" w:rsidR="00E47E21" w:rsidRDefault="00E47E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18AC" w14:textId="3AFFE276" w:rsidR="000E5ABF" w:rsidRDefault="00E47E21" w:rsidP="00E47E21">
    <w:pPr>
      <w:spacing w:after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telematica</w:t>
    </w:r>
    <w:r w:rsidR="003072AF" w:rsidRPr="003072AF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</w:r>
    <w:r w:rsidR="00CF3F02">
      <w:rPr>
        <w:rFonts w:ascii="Palatino Linotype" w:hAnsi="Palatino Linotype"/>
        <w:b/>
        <w:i/>
        <w:color w:val="002060"/>
        <w:sz w:val="18"/>
        <w:szCs w:val="18"/>
      </w:rPr>
      <w:t xml:space="preserve">ricadenti nell’area </w:t>
    </w:r>
    <w:r w:rsidR="003072AF" w:rsidRPr="003072AF">
      <w:rPr>
        <w:rFonts w:ascii="Palatino Linotype" w:hAnsi="Palatino Linotype"/>
        <w:b/>
        <w:i/>
        <w:color w:val="002060"/>
        <w:sz w:val="18"/>
        <w:szCs w:val="18"/>
      </w:rPr>
      <w:t>del lagonegrese.</w:t>
    </w:r>
  </w:p>
  <w:p w14:paraId="14799823" w14:textId="0B824E3F" w:rsidR="00EF1477" w:rsidRPr="00154EB9" w:rsidRDefault="00154EB9" w:rsidP="00E47E21">
    <w:pPr>
      <w:spacing w:after="120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A2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A2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FD01" w14:textId="22261E3C" w:rsidR="003072AF" w:rsidRDefault="009E73AA" w:rsidP="00E47E21">
    <w:pPr>
      <w:spacing w:after="12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telematica</w:t>
    </w:r>
    <w:r w:rsidR="003072AF" w:rsidRPr="003072AF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del lagonegrese.</w:t>
    </w:r>
  </w:p>
  <w:p w14:paraId="717C2710" w14:textId="1165E862" w:rsidR="007C41D1" w:rsidRPr="00D92611" w:rsidRDefault="00D92611" w:rsidP="00E47E21">
    <w:pPr>
      <w:spacing w:after="120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A2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A2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9C6AA" w14:textId="77777777" w:rsidR="00E45721" w:rsidRDefault="00E45721" w:rsidP="00AC4270">
      <w:r>
        <w:separator/>
      </w:r>
    </w:p>
  </w:footnote>
  <w:footnote w:type="continuationSeparator" w:id="0">
    <w:p w14:paraId="01F4AB00" w14:textId="77777777" w:rsidR="00E45721" w:rsidRDefault="00E45721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71F0" w14:textId="77777777" w:rsidR="00E47E21" w:rsidRDefault="00E47E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A49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E5AB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0EF5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01AA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2AF1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072AF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552"/>
    <w:rsid w:val="00403DA9"/>
    <w:rsid w:val="00405087"/>
    <w:rsid w:val="004064F7"/>
    <w:rsid w:val="00406E6D"/>
    <w:rsid w:val="00411164"/>
    <w:rsid w:val="0041292D"/>
    <w:rsid w:val="0041340C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AEE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1318"/>
    <w:rsid w:val="0072148D"/>
    <w:rsid w:val="007234A1"/>
    <w:rsid w:val="007274F0"/>
    <w:rsid w:val="00730A01"/>
    <w:rsid w:val="00730BA2"/>
    <w:rsid w:val="00741053"/>
    <w:rsid w:val="00744552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6F9D"/>
    <w:rsid w:val="0077716E"/>
    <w:rsid w:val="00780022"/>
    <w:rsid w:val="00780E0E"/>
    <w:rsid w:val="00782D6F"/>
    <w:rsid w:val="007833BB"/>
    <w:rsid w:val="00783AE1"/>
    <w:rsid w:val="00790B81"/>
    <w:rsid w:val="0079503A"/>
    <w:rsid w:val="00795169"/>
    <w:rsid w:val="0079605D"/>
    <w:rsid w:val="007A1B1C"/>
    <w:rsid w:val="007A3EB7"/>
    <w:rsid w:val="007A641B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2CC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3AA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4F9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31C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3F02"/>
    <w:rsid w:val="00CF67F2"/>
    <w:rsid w:val="00CF6F6D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45721"/>
    <w:rsid w:val="00E47E21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878FA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4E8D7B63-3557-4F4D-8DF0-CB38498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AFF0-D4A8-487B-9725-97B85B29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Grisolia Giuseppe</cp:lastModifiedBy>
  <cp:revision>33</cp:revision>
  <cp:lastPrinted>2016-11-04T09:01:00Z</cp:lastPrinted>
  <dcterms:created xsi:type="dcterms:W3CDTF">2017-02-15T07:57:00Z</dcterms:created>
  <dcterms:modified xsi:type="dcterms:W3CDTF">2018-12-28T10:51:00Z</dcterms:modified>
</cp:coreProperties>
</file>