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1741" w14:textId="77777777" w:rsidR="00AD3F71" w:rsidRDefault="00AD3F71" w:rsidP="00AD3F71">
      <w:pPr>
        <w:pStyle w:val="avviso"/>
      </w:pPr>
    </w:p>
    <w:p w14:paraId="290D1742" w14:textId="77777777" w:rsidR="00AD3F71" w:rsidRPr="0060646C" w:rsidRDefault="00AD3F71" w:rsidP="00AD3F71">
      <w:pPr>
        <w:pStyle w:val="avviso"/>
      </w:pPr>
    </w:p>
    <w:p w14:paraId="3AF3CE73" w14:textId="3F8791C4" w:rsidR="001A4C3A" w:rsidRPr="001A4C3A" w:rsidRDefault="001A4C3A" w:rsidP="001A4C3A">
      <w:pPr>
        <w:spacing w:before="0" w:line="0" w:lineRule="atLeast"/>
        <w:jc w:val="right"/>
        <w:rPr>
          <w:rFonts w:ascii="Palatino Linotype" w:eastAsia="Palatino Linotype" w:hAnsi="Palatino Linotype" w:cs="Arial"/>
          <w:b/>
          <w:sz w:val="24"/>
          <w:szCs w:val="20"/>
          <w:u w:val="single"/>
        </w:rPr>
      </w:pPr>
      <w:bookmarkStart w:id="0" w:name="_Toc428871109"/>
      <w:bookmarkStart w:id="1" w:name="_Toc432084354"/>
      <w:bookmarkStart w:id="2" w:name="_Toc442357320"/>
      <w:r w:rsidRPr="001A4C3A">
        <w:rPr>
          <w:rFonts w:ascii="Palatino Linotype" w:eastAsia="Palatino Linotype" w:hAnsi="Palatino Linotype" w:cs="Arial"/>
          <w:b/>
          <w:sz w:val="24"/>
          <w:szCs w:val="20"/>
          <w:u w:val="single"/>
        </w:rPr>
        <w:t xml:space="preserve">ALLEGATO </w:t>
      </w:r>
      <w:r w:rsidR="00781FF1">
        <w:rPr>
          <w:rFonts w:ascii="Palatino Linotype" w:eastAsia="Palatino Linotype" w:hAnsi="Palatino Linotype" w:cs="Arial"/>
          <w:b/>
          <w:sz w:val="24"/>
          <w:szCs w:val="20"/>
          <w:u w:val="single"/>
        </w:rPr>
        <w:t>11</w:t>
      </w:r>
    </w:p>
    <w:p w14:paraId="3643E566" w14:textId="77777777" w:rsidR="001A4C3A" w:rsidRPr="001A4C3A" w:rsidRDefault="001A4C3A" w:rsidP="001A4C3A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14:paraId="65C448CD" w14:textId="77777777" w:rsidR="001A4C3A" w:rsidRPr="001A4C3A" w:rsidRDefault="001A4C3A" w:rsidP="001A4C3A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14:paraId="3629DD01" w14:textId="77777777" w:rsidR="001A4C3A" w:rsidRPr="001A4C3A" w:rsidRDefault="001A4C3A" w:rsidP="001A4C3A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14:paraId="7F1044DA" w14:textId="77777777" w:rsidR="001A4C3A" w:rsidRPr="001A4C3A" w:rsidRDefault="001A4C3A" w:rsidP="001A4C3A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14:paraId="2E2E6911" w14:textId="77777777" w:rsidR="001A4C3A" w:rsidRPr="001A4C3A" w:rsidRDefault="001A4C3A" w:rsidP="001A4C3A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14:paraId="45816D0B" w14:textId="77777777" w:rsidR="001A4C3A" w:rsidRPr="001A4C3A" w:rsidRDefault="001A4C3A" w:rsidP="001A4C3A">
      <w:pPr>
        <w:spacing w:before="0" w:line="37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14:paraId="11411DDC" w14:textId="2B539534" w:rsidR="001A4C3A" w:rsidRPr="001A4C3A" w:rsidRDefault="00D418CE" w:rsidP="001A4C3A">
      <w:pPr>
        <w:spacing w:before="0" w:line="0" w:lineRule="atLeast"/>
        <w:ind w:right="320"/>
        <w:jc w:val="center"/>
        <w:rPr>
          <w:rFonts w:ascii="Palatino Linotype" w:eastAsia="Palatino Linotype" w:hAnsi="Palatino Linotype" w:cs="Arial"/>
          <w:b/>
          <w:sz w:val="24"/>
          <w:szCs w:val="20"/>
        </w:rPr>
      </w:pPr>
      <w:r>
        <w:rPr>
          <w:rFonts w:ascii="Palatino Linotype" w:hAnsi="Palatino Linotype"/>
        </w:rPr>
        <w:t>GARA TELEMATICA MEDIANTE PROCEDURA APERTA PER L’AFFIDAMENTO QUINQUENNALE  DEL SERVIZIO DI TRASPORTO INTEGRATIVO INTERNO PER L’A.O.R. “SAN CARLO” DI POTENZA E  DEL SERVIZIO DI TRASPORTO/ACCOMPAGNAMENTO PAZIENTI PER L’A.S.M. DI MATERA</w:t>
      </w:r>
    </w:p>
    <w:p w14:paraId="0A2332C1" w14:textId="77777777" w:rsidR="001A4C3A" w:rsidRPr="001A4C3A" w:rsidRDefault="001A4C3A" w:rsidP="001A4C3A">
      <w:pPr>
        <w:spacing w:before="0" w:line="0" w:lineRule="atLeast"/>
        <w:ind w:right="320"/>
        <w:jc w:val="center"/>
        <w:rPr>
          <w:rFonts w:ascii="Palatino Linotype" w:eastAsia="Palatino Linotype" w:hAnsi="Palatino Linotype" w:cs="Arial"/>
          <w:b/>
          <w:sz w:val="24"/>
          <w:szCs w:val="20"/>
        </w:rPr>
      </w:pPr>
    </w:p>
    <w:p w14:paraId="035EC193" w14:textId="77777777" w:rsidR="001A4C3A" w:rsidRPr="001A4C3A" w:rsidRDefault="001A4C3A" w:rsidP="001A4C3A">
      <w:pPr>
        <w:spacing w:before="0" w:line="0" w:lineRule="atLeast"/>
        <w:ind w:right="320"/>
        <w:jc w:val="left"/>
        <w:rPr>
          <w:rFonts w:ascii="Palatino Linotype" w:eastAsia="Palatino Linotype" w:hAnsi="Palatino Linotype" w:cs="Arial"/>
          <w:b/>
          <w:sz w:val="24"/>
          <w:szCs w:val="20"/>
        </w:rPr>
      </w:pPr>
      <w:r w:rsidRPr="001A4C3A">
        <w:rPr>
          <w:rFonts w:ascii="Palatino Linotype" w:eastAsia="Palatino Linotype" w:hAnsi="Palatino Linotype" w:cs="Arial"/>
          <w:b/>
          <w:sz w:val="24"/>
          <w:szCs w:val="20"/>
        </w:rPr>
        <w:t xml:space="preserve"> </w:t>
      </w:r>
    </w:p>
    <w:p w14:paraId="2FE463E2" w14:textId="77777777" w:rsidR="00206665" w:rsidRPr="00206665" w:rsidRDefault="00206665" w:rsidP="00206665">
      <w:pPr>
        <w:spacing w:before="0" w:line="0" w:lineRule="atLeast"/>
        <w:ind w:left="2880" w:right="320" w:hanging="186"/>
        <w:jc w:val="left"/>
        <w:rPr>
          <w:rFonts w:ascii="Palatino Linotype" w:eastAsia="Palatino Linotype" w:hAnsi="Palatino Linotype" w:cs="Arial"/>
          <w:sz w:val="24"/>
          <w:szCs w:val="20"/>
        </w:rPr>
      </w:pPr>
      <w:r w:rsidRPr="00206665">
        <w:rPr>
          <w:rFonts w:ascii="Palatino Linotype" w:eastAsia="Palatino Linotype" w:hAnsi="Palatino Linotype" w:cs="Arial"/>
          <w:sz w:val="24"/>
          <w:szCs w:val="20"/>
        </w:rPr>
        <w:t>SIMOG: gara n. 7973186</w:t>
      </w:r>
    </w:p>
    <w:p w14:paraId="6534E55D" w14:textId="7F5D1DFA" w:rsidR="001A4C3A" w:rsidRPr="001A4C3A" w:rsidRDefault="00206665" w:rsidP="00206665">
      <w:pPr>
        <w:spacing w:before="0" w:line="0" w:lineRule="atLeast"/>
        <w:ind w:left="2880" w:right="320" w:hanging="186"/>
        <w:jc w:val="left"/>
        <w:rPr>
          <w:rFonts w:ascii="Palatino Linotype" w:eastAsia="Palatino Linotype" w:hAnsi="Palatino Linotype" w:cs="Arial"/>
          <w:b/>
          <w:sz w:val="24"/>
          <w:szCs w:val="20"/>
        </w:rPr>
      </w:pPr>
      <w:r>
        <w:rPr>
          <w:rFonts w:ascii="Palatino Linotype" w:eastAsia="Palatino Linotype" w:hAnsi="Palatino Linotype" w:cs="Arial"/>
          <w:sz w:val="24"/>
          <w:szCs w:val="20"/>
        </w:rPr>
        <w:t xml:space="preserve">       </w:t>
      </w:r>
      <w:bookmarkStart w:id="3" w:name="_GoBack"/>
      <w:bookmarkEnd w:id="3"/>
      <w:r w:rsidRPr="00206665">
        <w:rPr>
          <w:rFonts w:ascii="Palatino Linotype" w:eastAsia="Palatino Linotype" w:hAnsi="Palatino Linotype" w:cs="Arial"/>
          <w:sz w:val="24"/>
          <w:szCs w:val="20"/>
        </w:rPr>
        <w:t>CIG 85448075CD</w:t>
      </w:r>
    </w:p>
    <w:p w14:paraId="39500D22" w14:textId="77777777" w:rsidR="001A4C3A" w:rsidRPr="001A4C3A" w:rsidRDefault="001A4C3A" w:rsidP="001A4C3A">
      <w:pPr>
        <w:spacing w:before="0" w:line="0" w:lineRule="atLeast"/>
        <w:ind w:right="320"/>
        <w:jc w:val="center"/>
        <w:rPr>
          <w:rFonts w:ascii="Palatino Linotype" w:eastAsia="Palatino Linotype" w:hAnsi="Palatino Linotype" w:cs="Arial"/>
          <w:b/>
          <w:sz w:val="24"/>
          <w:szCs w:val="20"/>
        </w:rPr>
      </w:pPr>
      <w:r w:rsidRPr="001A4C3A">
        <w:rPr>
          <w:rFonts w:ascii="Palatino Linotype" w:eastAsia="Palatino Linotype" w:hAnsi="Palatino Linotype" w:cs="Arial"/>
          <w:b/>
          <w:sz w:val="24"/>
          <w:szCs w:val="20"/>
        </w:rPr>
        <w:t xml:space="preserve"> </w:t>
      </w:r>
    </w:p>
    <w:p w14:paraId="290D1748" w14:textId="77777777" w:rsidR="00186121" w:rsidRDefault="00186121" w:rsidP="00186121"/>
    <w:p w14:paraId="290D1749" w14:textId="77777777" w:rsidR="00186121" w:rsidRDefault="00186121" w:rsidP="00186121"/>
    <w:p w14:paraId="290D174A" w14:textId="77777777" w:rsidR="00186121" w:rsidRDefault="00186121" w:rsidP="00186121"/>
    <w:p w14:paraId="290D174B" w14:textId="77777777" w:rsidR="00186121" w:rsidRDefault="00186121" w:rsidP="00186121"/>
    <w:p w14:paraId="290D174C" w14:textId="77777777" w:rsidR="00F86B8C" w:rsidRPr="00D418CE" w:rsidRDefault="00AE1867" w:rsidP="00186121">
      <w:pPr>
        <w:jc w:val="center"/>
        <w:rPr>
          <w:rFonts w:asciiTheme="minorHAnsi" w:hAnsiTheme="minorHAnsi" w:cs="Arial"/>
          <w:bCs/>
          <w:color w:val="000000"/>
          <w:sz w:val="32"/>
          <w:szCs w:val="32"/>
          <w:lang w:eastAsia="en-US"/>
        </w:rPr>
      </w:pPr>
      <w:r w:rsidRPr="00D418CE">
        <w:rPr>
          <w:rFonts w:asciiTheme="minorHAnsi" w:hAnsiTheme="minorHAnsi" w:cs="Arial"/>
          <w:bCs/>
          <w:color w:val="000000"/>
          <w:sz w:val="32"/>
          <w:szCs w:val="32"/>
          <w:lang w:eastAsia="en-US"/>
        </w:rPr>
        <w:t xml:space="preserve">INFORMATIVA </w:t>
      </w:r>
      <w:r w:rsidR="00F86B8C" w:rsidRPr="00D418CE">
        <w:rPr>
          <w:rFonts w:asciiTheme="minorHAnsi" w:hAnsiTheme="minorHAnsi" w:cs="Arial"/>
          <w:bCs/>
          <w:color w:val="000000"/>
          <w:sz w:val="32"/>
          <w:szCs w:val="32"/>
          <w:lang w:eastAsia="en-US"/>
        </w:rPr>
        <w:t>RESA AI SENSI DEL GDPR 2016/679</w:t>
      </w:r>
    </w:p>
    <w:p w14:paraId="290D174D" w14:textId="77777777" w:rsidR="00522340" w:rsidRPr="00D418CE" w:rsidRDefault="00AE1867" w:rsidP="00186121">
      <w:pPr>
        <w:jc w:val="center"/>
        <w:rPr>
          <w:rFonts w:asciiTheme="minorHAnsi" w:hAnsiTheme="minorHAnsi" w:cs="Arial"/>
          <w:bCs/>
          <w:color w:val="000000"/>
          <w:sz w:val="28"/>
          <w:szCs w:val="28"/>
          <w:lang w:eastAsia="en-US"/>
        </w:rPr>
      </w:pPr>
      <w:r w:rsidRPr="00D418CE">
        <w:rPr>
          <w:rFonts w:asciiTheme="minorHAnsi" w:hAnsiTheme="minorHAnsi" w:cs="Arial"/>
          <w:bCs/>
          <w:color w:val="000000"/>
          <w:sz w:val="32"/>
          <w:szCs w:val="32"/>
          <w:lang w:eastAsia="en-US"/>
        </w:rPr>
        <w:t>(GENERAL DATA PROTECTION REGULATION)</w:t>
      </w:r>
    </w:p>
    <w:p w14:paraId="290D174E" w14:textId="77777777" w:rsidR="00E209F6" w:rsidRPr="009F1AC5" w:rsidRDefault="00E209F6" w:rsidP="00E71DBB">
      <w:pPr>
        <w:pStyle w:val="avviso"/>
      </w:pPr>
    </w:p>
    <w:p w14:paraId="290D174F" w14:textId="77777777" w:rsidR="00D969FB" w:rsidRPr="009F1AC5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9F1AC5">
        <w:br w:type="page"/>
      </w:r>
    </w:p>
    <w:p w14:paraId="290D1750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4" w:name="_Toc354038183"/>
      <w:bookmarkStart w:id="5" w:name="_Toc380501886"/>
      <w:bookmarkStart w:id="6" w:name="_Toc391035999"/>
      <w:bookmarkStart w:id="7" w:name="_Toc391036072"/>
      <w:bookmarkStart w:id="8" w:name="_Toc392577513"/>
      <w:bookmarkStart w:id="9" w:name="_Toc393110580"/>
      <w:bookmarkStart w:id="10" w:name="_Toc393112144"/>
      <w:bookmarkStart w:id="11" w:name="_Toc393187861"/>
      <w:bookmarkStart w:id="12" w:name="_Toc393272617"/>
      <w:bookmarkStart w:id="13" w:name="_Toc393272675"/>
      <w:bookmarkStart w:id="14" w:name="_Toc393283191"/>
      <w:bookmarkStart w:id="15" w:name="_Toc393700850"/>
      <w:bookmarkStart w:id="16" w:name="_Toc393706923"/>
      <w:bookmarkStart w:id="17" w:name="_Toc397346838"/>
      <w:bookmarkStart w:id="18" w:name="_Toc397422879"/>
      <w:bookmarkStart w:id="19" w:name="_Toc403471286"/>
      <w:bookmarkStart w:id="20" w:name="_Toc406058394"/>
      <w:bookmarkStart w:id="21" w:name="_Toc406754195"/>
      <w:bookmarkStart w:id="22" w:name="_Toc416423378"/>
      <w:bookmarkStart w:id="23" w:name="_Toc500345625"/>
      <w:r w:rsidRPr="00182699">
        <w:lastRenderedPageBreak/>
        <w:t>TRATTAMENTO DEI DATI PERSONALI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90D175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290D1752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Ai sensi dell’art. 13 del Regolamento Generale Europeo per la protezione dei dati personali (GDPR) General Data Protection Regulation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290D1753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290D175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290D1755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290D1756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4" w:name="_Ref9265534"/>
      <w:r w:rsidRPr="00091A82">
        <w:t>Finalità del trattamento e base giuridica</w:t>
      </w:r>
      <w:bookmarkEnd w:id="24"/>
    </w:p>
    <w:p w14:paraId="290D1757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290D1758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290D1759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290D175A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s.m.i.)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s.m.i.)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s.m.i.</w:t>
      </w:r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s.m.i.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>e s.m.i.</w:t>
      </w:r>
    </w:p>
    <w:p w14:paraId="290D175B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</w:t>
      </w:r>
      <w:r w:rsidRPr="00091A82">
        <w:rPr>
          <w:rFonts w:cs="Calibri"/>
          <w:szCs w:val="24"/>
        </w:rPr>
        <w:lastRenderedPageBreak/>
        <w:t>istituzionali in relazione al monitoraggio dei consumi ed al controllo della spesa, nonché per l’analisi degli ulteriori risparmi di spesa ottenibili.</w:t>
      </w:r>
    </w:p>
    <w:p w14:paraId="290D175C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290D175D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290D175E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290D175F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290D1760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290D176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290D1762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290D1763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290D1764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290D1765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290D1766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90D1767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290D1768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290D1769" w14:textId="77777777" w:rsidR="00AE1867" w:rsidRDefault="00AE1867" w:rsidP="00AE1867"/>
    <w:p w14:paraId="290D176A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290D176B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290D176C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290D176D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290D176E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290D176F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290D177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290D177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290D1772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290D1773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290D1774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290D1775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290D1776" w14:textId="77777777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14:paraId="290D1777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290D1778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290D1779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290D177A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Il Responsabile della Protezione dei Dati (RPD), nominato con la Deliberazione di Giunta Regionale n. 431 del 17/05/2018, Nicola Petrizzi è raggiungibile al seguente indirizzo: Via Vincenzo Verrastro n. 6, IT-85100, Potenza (Email: rpd@regione.basilicata.it  PEC: rpd@cert.regione.basilicata.it).</w:t>
      </w:r>
    </w:p>
    <w:p w14:paraId="290D177B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90D177C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90D177D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90D177E" w14:textId="7777777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5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5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6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8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8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290D177F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290D1780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lastRenderedPageBreak/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290D1781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90D1782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90D1783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14:paraId="290D1787" w14:textId="77777777" w:rsidTr="008023AE">
        <w:trPr>
          <w:cantSplit/>
          <w:jc w:val="right"/>
        </w:trPr>
        <w:tc>
          <w:tcPr>
            <w:tcW w:w="492" w:type="pct"/>
          </w:tcPr>
          <w:p w14:paraId="290D1784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90D1785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90D1786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90D1788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F0BF" w14:textId="77777777" w:rsidR="002A4043" w:rsidRDefault="002A4043" w:rsidP="00E71DBB">
      <w:r>
        <w:separator/>
      </w:r>
    </w:p>
  </w:endnote>
  <w:endnote w:type="continuationSeparator" w:id="0">
    <w:p w14:paraId="6760CAC5" w14:textId="77777777" w:rsidR="002A4043" w:rsidRDefault="002A4043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790" w14:textId="636C098D" w:rsidR="00B778EC" w:rsidRDefault="00B778EC" w:rsidP="00102D39">
    <w:pPr>
      <w:pStyle w:val="Intestazione"/>
      <w:jc w:val="center"/>
      <w:rPr>
        <w:i/>
        <w:sz w:val="18"/>
        <w:szCs w:val="18"/>
      </w:rPr>
    </w:pPr>
  </w:p>
  <w:p w14:paraId="15C283DA" w14:textId="772FBD32" w:rsidR="001A4C3A" w:rsidRPr="001A4C3A" w:rsidRDefault="001A4C3A" w:rsidP="001A4C3A">
    <w:pPr>
      <w:pStyle w:val="Intestazione"/>
      <w:jc w:val="center"/>
      <w:rPr>
        <w:b/>
        <w:i/>
        <w:sz w:val="18"/>
        <w:szCs w:val="18"/>
      </w:rPr>
    </w:pPr>
  </w:p>
  <w:p w14:paraId="290D1793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206665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206665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6F357" w14:textId="77777777" w:rsidR="002A4043" w:rsidRDefault="002A4043" w:rsidP="00E71DBB">
      <w:r>
        <w:separator/>
      </w:r>
    </w:p>
  </w:footnote>
  <w:footnote w:type="continuationSeparator" w:id="0">
    <w:p w14:paraId="30E21B86" w14:textId="77777777" w:rsidR="002A4043" w:rsidRDefault="002A4043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78D" w14:textId="77777777"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290D178E" w14:textId="77777777"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290D178F" w14:textId="77777777" w:rsidR="00B778EC" w:rsidRPr="00D035A8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794" w14:textId="77777777"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290D1795" w14:textId="77777777"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290D1796" w14:textId="77777777" w:rsidR="00B778EC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EE4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4615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47E3"/>
    <w:rsid w:val="00134B0D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4C3A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06665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4043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3BC3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25C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1FF1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A67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1AC5"/>
    <w:rsid w:val="009F22BE"/>
    <w:rsid w:val="009F2341"/>
    <w:rsid w:val="009F2795"/>
    <w:rsid w:val="009F4299"/>
    <w:rsid w:val="009F436A"/>
    <w:rsid w:val="009F597E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43B0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54563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3E61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2CA6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342D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8CE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14D3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6B8C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1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2327-A71B-436C-B60B-2495120A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10804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Gilio Michele</cp:lastModifiedBy>
  <cp:revision>7</cp:revision>
  <cp:lastPrinted>2018-07-12T16:29:00Z</cp:lastPrinted>
  <dcterms:created xsi:type="dcterms:W3CDTF">2020-09-08T13:11:00Z</dcterms:created>
  <dcterms:modified xsi:type="dcterms:W3CDTF">2020-12-03T10:58:00Z</dcterms:modified>
</cp:coreProperties>
</file>