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7032" w14:textId="000D06EB" w:rsidR="00F7527F" w:rsidRPr="004C36EB" w:rsidRDefault="004C36EB" w:rsidP="007673BA">
      <w:pPr>
        <w:keepNext/>
        <w:spacing w:before="120" w:after="120" w:line="240" w:lineRule="auto"/>
        <w:jc w:val="right"/>
        <w:rPr>
          <w:rFonts w:eastAsia="Cambria" w:cs="Arial"/>
          <w:b/>
          <w:bCs/>
          <w:color w:val="000000"/>
          <w:sz w:val="28"/>
          <w:szCs w:val="28"/>
          <w:u w:val="single"/>
        </w:rPr>
      </w:pPr>
      <w:r w:rsidRPr="004C36EB">
        <w:rPr>
          <w:rFonts w:eastAsia="Cambria" w:cs="Arial"/>
          <w:b/>
          <w:bCs/>
          <w:color w:val="000000"/>
          <w:sz w:val="28"/>
          <w:szCs w:val="28"/>
          <w:u w:val="single"/>
        </w:rPr>
        <w:t xml:space="preserve">ALLEGATO </w:t>
      </w:r>
      <w:r w:rsidR="00503430">
        <w:rPr>
          <w:rFonts w:eastAsia="Cambria" w:cs="Arial"/>
          <w:b/>
          <w:bCs/>
          <w:color w:val="000000"/>
          <w:sz w:val="28"/>
          <w:szCs w:val="28"/>
          <w:u w:val="single"/>
        </w:rPr>
        <w:t>8</w:t>
      </w:r>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7CAD192D" w14:textId="77777777" w:rsidR="004C36EB" w:rsidRPr="004C36EB" w:rsidRDefault="004C36EB" w:rsidP="004C36EB">
      <w:pPr>
        <w:keepNext/>
        <w:spacing w:before="120" w:after="120" w:line="240" w:lineRule="auto"/>
        <w:jc w:val="center"/>
        <w:rPr>
          <w:rFonts w:ascii="Calibri Light" w:hAnsi="Calibri Light"/>
          <w:b/>
          <w:szCs w:val="24"/>
          <w:lang w:eastAsia="it-IT"/>
        </w:rPr>
      </w:pPr>
      <w:r w:rsidRPr="004C36EB">
        <w:rPr>
          <w:rFonts w:ascii="Calibri Light" w:hAnsi="Calibri Light"/>
          <w:b/>
          <w:szCs w:val="24"/>
          <w:lang w:eastAsia="it-IT"/>
        </w:rPr>
        <w:t>Procedura aperta finalizzata alla conclusione di un accordo quadro con un unico operatore economico per ogni singolo lotto per l’affidamento del servizio di riparazione e manutenzione ordinaria e straordinaria, degli autoveicoli di proprietà del Consorzio di Bonifica della Basilicata</w:t>
      </w:r>
    </w:p>
    <w:p w14:paraId="17ABD666" w14:textId="51535656" w:rsidR="004C36EB" w:rsidRPr="004C36EB" w:rsidRDefault="004C36EB" w:rsidP="004C36EB">
      <w:pPr>
        <w:keepNext/>
        <w:spacing w:before="120" w:after="120" w:line="240" w:lineRule="auto"/>
        <w:jc w:val="center"/>
        <w:rPr>
          <w:rFonts w:ascii="Calibri Light" w:hAnsi="Calibri Light"/>
          <w:b/>
          <w:szCs w:val="24"/>
          <w:lang w:eastAsia="it-IT"/>
        </w:rPr>
      </w:pPr>
      <w:r w:rsidRPr="004C36EB">
        <w:rPr>
          <w:rFonts w:ascii="Calibri Light" w:hAnsi="Calibri Light"/>
          <w:b/>
          <w:szCs w:val="24"/>
          <w:lang w:eastAsia="it-IT"/>
        </w:rPr>
        <w:t xml:space="preserve">SIMOG gara n. </w:t>
      </w:r>
      <w:r w:rsidR="00452B45" w:rsidRPr="00452B45">
        <w:rPr>
          <w:rFonts w:ascii="Calibri Light" w:hAnsi="Calibri Light"/>
          <w:b/>
          <w:szCs w:val="24"/>
          <w:lang w:eastAsia="it-IT"/>
        </w:rPr>
        <w:t>8103009</w:t>
      </w:r>
    </w:p>
    <w:p w14:paraId="62D6512F"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2F55B34"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73243318" w14:textId="77777777" w:rsidR="00CF6887" w:rsidRPr="00CF6887"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DOCUMENTO DI GARA UNICO EUROPEO</w:t>
      </w:r>
    </w:p>
    <w:p w14:paraId="29B8BFA5" w14:textId="4EC90D90" w:rsidR="00F7527F"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169C161B" w:rsidR="00BE778D" w:rsidRPr="00346B2E"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highlight w:val="yellow"/>
          <w:lang w:eastAsia="it-IT" w:bidi="it-IT"/>
        </w:rPr>
      </w:pPr>
      <w:r w:rsidRPr="00173B23">
        <w:rPr>
          <w:rFonts w:ascii="Arial" w:eastAsia="Calibri" w:hAnsi="Arial" w:cs="Arial"/>
          <w:b/>
          <w:color w:val="00000A"/>
          <w:kern w:val="1"/>
          <w:sz w:val="15"/>
          <w:szCs w:val="15"/>
          <w:lang w:eastAsia="it-IT" w:bidi="it-IT"/>
        </w:rPr>
        <w:t xml:space="preserve">GU UE </w:t>
      </w:r>
      <w:r w:rsidR="003340CE" w:rsidRPr="003340CE">
        <w:rPr>
          <w:rFonts w:ascii="Arial" w:eastAsia="Calibri" w:hAnsi="Arial" w:cs="Arial"/>
          <w:b/>
          <w:bCs/>
          <w:color w:val="00000A"/>
          <w:kern w:val="1"/>
          <w:sz w:val="15"/>
          <w:szCs w:val="15"/>
          <w:lang w:eastAsia="it-IT" w:bidi="it-IT"/>
        </w:rPr>
        <w:t>S 085-203405</w:t>
      </w:r>
      <w:r w:rsidR="00BE778D" w:rsidRPr="00173B23">
        <w:rPr>
          <w:rFonts w:ascii="Arial" w:eastAsia="Calibri" w:hAnsi="Arial" w:cs="Arial"/>
          <w:b/>
          <w:bCs/>
          <w:color w:val="00000A"/>
          <w:kern w:val="1"/>
          <w:sz w:val="15"/>
          <w:szCs w:val="15"/>
          <w:lang w:eastAsia="it-IT" w:bidi="it-IT"/>
        </w:rPr>
        <w:t xml:space="preserve"> del </w:t>
      </w:r>
      <w:r w:rsidR="003340CE">
        <w:rPr>
          <w:rFonts w:ascii="Arial" w:eastAsia="Calibri" w:hAnsi="Arial" w:cs="Arial"/>
          <w:b/>
          <w:color w:val="00000A"/>
          <w:kern w:val="1"/>
          <w:sz w:val="15"/>
          <w:szCs w:val="15"/>
          <w:lang w:eastAsia="it-IT" w:bidi="it-IT"/>
        </w:rPr>
        <w:t>02</w:t>
      </w:r>
      <w:r w:rsidR="00173B23" w:rsidRPr="00173B23">
        <w:rPr>
          <w:rFonts w:ascii="Arial" w:eastAsia="Calibri" w:hAnsi="Arial" w:cs="Arial"/>
          <w:b/>
          <w:color w:val="00000A"/>
          <w:kern w:val="1"/>
          <w:sz w:val="15"/>
          <w:szCs w:val="15"/>
          <w:lang w:eastAsia="it-IT" w:bidi="it-IT"/>
        </w:rPr>
        <w:t>/</w:t>
      </w:r>
      <w:r w:rsidR="003340CE">
        <w:rPr>
          <w:rFonts w:ascii="Arial" w:eastAsia="Calibri" w:hAnsi="Arial" w:cs="Arial"/>
          <w:b/>
          <w:color w:val="00000A"/>
          <w:kern w:val="1"/>
          <w:sz w:val="15"/>
          <w:szCs w:val="15"/>
          <w:lang w:eastAsia="it-IT" w:bidi="it-IT"/>
        </w:rPr>
        <w:t>05</w:t>
      </w:r>
      <w:r w:rsidR="00173B23" w:rsidRPr="00173B23">
        <w:rPr>
          <w:rFonts w:ascii="Arial" w:eastAsia="Calibri" w:hAnsi="Arial" w:cs="Arial"/>
          <w:b/>
          <w:color w:val="00000A"/>
          <w:kern w:val="1"/>
          <w:sz w:val="15"/>
          <w:szCs w:val="15"/>
          <w:lang w:eastAsia="it-IT" w:bidi="it-IT"/>
        </w:rPr>
        <w:t>/2019</w:t>
      </w:r>
    </w:p>
    <w:p w14:paraId="4A7C0842" w14:textId="00FDA365"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0644BA">
        <w:rPr>
          <w:rFonts w:ascii="Arial" w:eastAsia="Calibri" w:hAnsi="Arial" w:cs="Arial"/>
          <w:b/>
          <w:color w:val="00000A"/>
          <w:kern w:val="1"/>
          <w:sz w:val="15"/>
          <w:szCs w:val="15"/>
          <w:lang w:eastAsia="it-IT" w:bidi="it-IT"/>
        </w:rPr>
        <w:t xml:space="preserve">Gazzetta Ufficiale V Serie Speciale - Contratti Pubblici n. </w:t>
      </w:r>
      <w:r w:rsidR="00756283">
        <w:rPr>
          <w:rFonts w:ascii="Arial" w:eastAsia="Calibri" w:hAnsi="Arial" w:cs="Arial"/>
          <w:b/>
          <w:color w:val="00000A"/>
          <w:kern w:val="1"/>
          <w:sz w:val="15"/>
          <w:szCs w:val="15"/>
          <w:lang w:eastAsia="it-IT" w:bidi="it-IT"/>
        </w:rPr>
        <w:t>51</w:t>
      </w:r>
      <w:r w:rsidR="000644BA" w:rsidRPr="000644BA">
        <w:rPr>
          <w:rFonts w:ascii="Arial" w:eastAsia="Calibri" w:hAnsi="Arial" w:cs="Arial"/>
          <w:b/>
          <w:color w:val="00000A"/>
          <w:kern w:val="1"/>
          <w:sz w:val="15"/>
          <w:szCs w:val="15"/>
          <w:lang w:eastAsia="it-IT" w:bidi="it-IT"/>
        </w:rPr>
        <w:t xml:space="preserve"> </w:t>
      </w:r>
      <w:r w:rsidRPr="000644BA">
        <w:rPr>
          <w:rFonts w:ascii="Arial" w:eastAsia="Calibri" w:hAnsi="Arial" w:cs="Arial"/>
          <w:b/>
          <w:color w:val="00000A"/>
          <w:kern w:val="1"/>
          <w:sz w:val="15"/>
          <w:szCs w:val="15"/>
          <w:lang w:eastAsia="it-IT" w:bidi="it-IT"/>
        </w:rPr>
        <w:t xml:space="preserve">del </w:t>
      </w:r>
      <w:r w:rsidR="00756283">
        <w:rPr>
          <w:rFonts w:ascii="Arial" w:eastAsia="Calibri" w:hAnsi="Arial" w:cs="Arial"/>
          <w:b/>
          <w:color w:val="00000A"/>
          <w:kern w:val="1"/>
          <w:sz w:val="15"/>
          <w:szCs w:val="15"/>
          <w:lang w:eastAsia="it-IT" w:bidi="it-IT"/>
        </w:rPr>
        <w:t>03</w:t>
      </w:r>
      <w:r w:rsidRPr="000644BA">
        <w:rPr>
          <w:rFonts w:ascii="Arial" w:eastAsia="Calibri" w:hAnsi="Arial" w:cs="Arial"/>
          <w:b/>
          <w:color w:val="00000A"/>
          <w:kern w:val="1"/>
          <w:sz w:val="15"/>
          <w:szCs w:val="15"/>
          <w:lang w:eastAsia="it-IT" w:bidi="it-IT"/>
        </w:rPr>
        <w:t>/</w:t>
      </w:r>
      <w:r w:rsidR="00756283">
        <w:rPr>
          <w:rFonts w:ascii="Arial" w:eastAsia="Calibri" w:hAnsi="Arial" w:cs="Arial"/>
          <w:b/>
          <w:color w:val="00000A"/>
          <w:kern w:val="1"/>
          <w:sz w:val="15"/>
          <w:szCs w:val="15"/>
          <w:lang w:eastAsia="it-IT" w:bidi="it-IT"/>
        </w:rPr>
        <w:t>05</w:t>
      </w:r>
      <w:r w:rsidRPr="000644BA">
        <w:rPr>
          <w:rFonts w:ascii="Arial" w:eastAsia="Calibri" w:hAnsi="Arial" w:cs="Arial"/>
          <w:b/>
          <w:color w:val="00000A"/>
          <w:kern w:val="1"/>
          <w:sz w:val="15"/>
          <w:szCs w:val="15"/>
          <w:lang w:eastAsia="it-IT" w:bidi="it-IT"/>
        </w:rPr>
        <w:t>/</w:t>
      </w:r>
      <w:r w:rsidR="000644BA" w:rsidRPr="000644BA">
        <w:rPr>
          <w:rFonts w:ascii="Arial" w:eastAsia="Calibri" w:hAnsi="Arial" w:cs="Arial"/>
          <w:b/>
          <w:color w:val="00000A"/>
          <w:kern w:val="1"/>
          <w:sz w:val="15"/>
          <w:szCs w:val="15"/>
          <w:lang w:eastAsia="it-IT" w:bidi="it-IT"/>
        </w:rPr>
        <w:t>2019</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6B89670E" w:rsidR="00CF6887" w:rsidRPr="00CF6887" w:rsidRDefault="007673BA" w:rsidP="00FD207C">
            <w:pPr>
              <w:suppressAutoHyphens/>
              <w:spacing w:before="120" w:after="120" w:line="240" w:lineRule="auto"/>
              <w:jc w:val="left"/>
              <w:rPr>
                <w:rFonts w:ascii="Arial" w:eastAsia="Calibri" w:hAnsi="Arial" w:cs="Arial"/>
                <w:b/>
                <w:color w:val="000000"/>
                <w:kern w:val="1"/>
                <w:sz w:val="14"/>
                <w:szCs w:val="14"/>
                <w:lang w:eastAsia="it-IT" w:bidi="it-IT"/>
              </w:rPr>
            </w:pPr>
            <w:r>
              <w:rPr>
                <w:rFonts w:ascii="Arial" w:eastAsia="Calibri" w:hAnsi="Arial" w:cs="Arial"/>
                <w:b/>
                <w:color w:val="000000"/>
                <w:kern w:val="1"/>
                <w:sz w:val="14"/>
                <w:szCs w:val="14"/>
                <w:lang w:eastAsia="it-IT" w:bidi="it-IT"/>
              </w:rPr>
              <w:t>Ufficio Appalti di Servizi e Forniture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FA23291" w14:textId="77777777" w:rsidR="004C36EB" w:rsidRPr="004C36EB" w:rsidRDefault="004C36EB" w:rsidP="004C36EB">
            <w:pPr>
              <w:suppressAutoHyphens/>
              <w:spacing w:before="120" w:after="120" w:line="240" w:lineRule="auto"/>
              <w:jc w:val="left"/>
              <w:rPr>
                <w:rFonts w:ascii="Arial" w:eastAsia="Calibri" w:hAnsi="Arial" w:cs="Arial"/>
                <w:b/>
                <w:color w:val="00000A"/>
                <w:kern w:val="1"/>
                <w:sz w:val="14"/>
                <w:szCs w:val="14"/>
                <w:lang w:eastAsia="it-IT" w:bidi="it-IT"/>
              </w:rPr>
            </w:pPr>
            <w:r w:rsidRPr="004C36EB">
              <w:rPr>
                <w:rFonts w:ascii="Arial" w:eastAsia="Calibri" w:hAnsi="Arial" w:cs="Arial"/>
                <w:b/>
                <w:color w:val="00000A"/>
                <w:kern w:val="1"/>
                <w:sz w:val="14"/>
                <w:szCs w:val="14"/>
                <w:lang w:eastAsia="it-IT" w:bidi="it-IT"/>
              </w:rPr>
              <w:t>Procedura aperta finalizzata alla conclusione di un accordo quadro con un unico operatore economico per ogni singolo lotto per l’affidamento del servizio di riparazione e manutenzione ordinaria e straordinaria, degli autoveicoli di proprietà del Consorzio di Bonifica della Basilicata</w:t>
            </w:r>
          </w:p>
          <w:p w14:paraId="36BFC543" w14:textId="0474E9F5" w:rsidR="00620EEB" w:rsidRPr="00620EEB" w:rsidRDefault="00221990" w:rsidP="00620EEB">
            <w:pPr>
              <w:suppressAutoHyphens/>
              <w:spacing w:before="120" w:after="120" w:line="240" w:lineRule="auto"/>
              <w:jc w:val="left"/>
              <w:rPr>
                <w:rFonts w:ascii="Arial" w:eastAsia="Calibri" w:hAnsi="Arial" w:cs="Arial"/>
                <w:color w:val="00000A"/>
                <w:kern w:val="1"/>
                <w:sz w:val="14"/>
                <w:szCs w:val="14"/>
                <w:lang w:eastAsia="it-IT" w:bidi="it-IT"/>
              </w:rPr>
            </w:pPr>
            <w:r w:rsidRPr="00221990">
              <w:rPr>
                <w:rFonts w:ascii="Arial" w:eastAsia="Calibri" w:hAnsi="Arial" w:cs="Arial"/>
                <w:color w:val="00000A"/>
                <w:kern w:val="1"/>
                <w:sz w:val="14"/>
                <w:szCs w:val="14"/>
                <w:lang w:eastAsia="it-IT" w:bidi="it-IT"/>
              </w:rPr>
              <w:t>.</w:t>
            </w:r>
          </w:p>
          <w:p w14:paraId="7FD14498" w14:textId="37BD3864" w:rsidR="00CF6887" w:rsidRPr="00346B2E" w:rsidRDefault="00CF6887" w:rsidP="00620EEB">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170EFC25" w:rsidR="00CF6887" w:rsidRPr="00620EEB" w:rsidRDefault="00CF6887" w:rsidP="006817A7">
            <w:pPr>
              <w:suppressAutoHyphens/>
              <w:spacing w:before="120" w:after="120" w:line="240" w:lineRule="auto"/>
              <w:jc w:val="left"/>
              <w:rPr>
                <w:rFonts w:ascii="Times New Roman" w:eastAsia="Calibri" w:hAnsi="Times New Roman"/>
                <w:b/>
                <w:color w:val="00000A"/>
                <w:kern w:val="1"/>
                <w:highlight w:val="yellow"/>
                <w:lang w:eastAsia="it-IT" w:bidi="it-IT"/>
              </w:rPr>
            </w:pPr>
            <w:r w:rsidRPr="00056714">
              <w:rPr>
                <w:rFonts w:ascii="Arial" w:eastAsia="Calibri" w:hAnsi="Arial" w:cs="Arial"/>
                <w:b/>
                <w:color w:val="00000A"/>
                <w:kern w:val="1"/>
                <w:sz w:val="14"/>
                <w:szCs w:val="14"/>
                <w:lang w:eastAsia="it-IT" w:bidi="it-IT"/>
              </w:rPr>
              <w:t>G</w:t>
            </w:r>
            <w:r w:rsidR="00452B45">
              <w:rPr>
                <w:rFonts w:ascii="Arial" w:eastAsia="Calibri" w:hAnsi="Arial" w:cs="Arial"/>
                <w:b/>
                <w:color w:val="00000A"/>
                <w:kern w:val="1"/>
                <w:sz w:val="14"/>
                <w:szCs w:val="14"/>
                <w:lang w:eastAsia="it-IT" w:bidi="it-IT"/>
              </w:rPr>
              <w:t>00308</w:t>
            </w: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384E1EE5" w:rsidR="00CF6887" w:rsidRPr="00620EEB" w:rsidRDefault="00CF6887" w:rsidP="00CF6887">
            <w:pPr>
              <w:suppressAutoHyphens/>
              <w:spacing w:before="120" w:after="120" w:line="240" w:lineRule="auto"/>
              <w:jc w:val="left"/>
              <w:rPr>
                <w:rFonts w:ascii="Arial" w:eastAsia="Calibri" w:hAnsi="Arial" w:cs="Arial"/>
                <w:b/>
                <w:color w:val="000000"/>
                <w:kern w:val="1"/>
                <w:sz w:val="14"/>
                <w:szCs w:val="14"/>
                <w:highlight w:val="yellow"/>
                <w:lang w:eastAsia="it-IT" w:bidi="it-IT"/>
              </w:rPr>
            </w:pP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0D5E3D2D" w14:textId="37A00480" w:rsidR="00BF629A" w:rsidRPr="00CF6887" w:rsidRDefault="00BF629A" w:rsidP="00B30118">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908"/>
        <w:gridCol w:w="3952"/>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2558171E"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E2DB4B0"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del Codice  (capofila, responsabile di compiti specifici,ecc.):</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3A79AD83"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690251E1"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009E2CC4">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190C1608"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009E2CC4">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0" w:name="_DV_C1915"/>
      <w:bookmarkEnd w:id="0"/>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FB5FCF4"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009E2CC4">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26BFC44"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durata del periodo d'esclusione [..…],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 xml:space="preserve">(autodisciplina o “Self-Cleaning”,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075A2ABB"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per le ipotesi 1) e 2 l’operatore economico ha adottato misure di carattere tecnico o organizzativo e relativi al personale idonei a </w:t>
            </w:r>
            <w:r w:rsidRPr="00CF6887">
              <w:rPr>
                <w:rFonts w:ascii="Arial" w:eastAsia="Calibri" w:hAnsi="Arial" w:cs="Arial"/>
                <w:color w:val="000000"/>
                <w:kern w:val="1"/>
                <w:sz w:val="14"/>
                <w:szCs w:val="14"/>
                <w:lang w:eastAsia="it-IT" w:bidi="it-IT"/>
              </w:rPr>
              <w:lastRenderedPageBreak/>
              <w:t>prevenire ulteriori illeciti o reati?</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In caso affermativo elencare la documentazione pertinente [    ] e, se disponibile elettronicamente, indicare: (indirizzo web, autorità o organismo di emanazione, 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33B9A275"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lastRenderedPageBreak/>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57ED687C"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w:t>
            </w:r>
            <w:r w:rsidR="00BA1972" w:rsidRPr="00CF6887">
              <w:rPr>
                <w:rFonts w:ascii="Arial" w:eastAsia="Calibri" w:hAnsi="Arial" w:cs="Arial"/>
                <w:color w:val="00000A"/>
                <w:kern w:val="1"/>
                <w:sz w:val="15"/>
                <w:szCs w:val="15"/>
                <w:lang w:eastAsia="it-IT" w:bidi="it-IT"/>
              </w:rPr>
              <w:t>documentazione) (</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o “Self-Cleaning,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2925ECF3"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2EFFF5C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2C84A26B"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57B584"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00080B92">
              <w:rPr>
                <w:rFonts w:ascii="Arial" w:eastAsia="Calibri" w:hAnsi="Arial" w:cs="Arial"/>
                <w:b/>
                <w:color w:val="000000"/>
                <w:kern w:val="1"/>
                <w:sz w:val="15"/>
                <w:szCs w:val="15"/>
                <w:lang w:eastAsia="it-IT" w:bidi="it-IT"/>
              </w:rPr>
              <w:t xml:space="preserve">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ADB7033"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4F6C606B"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00080B92">
              <w:rPr>
                <w:rFonts w:ascii="Arial" w:eastAsia="Calibri" w:hAnsi="Arial" w:cs="Arial"/>
                <w:b/>
                <w:color w:val="00000A"/>
                <w:kern w:val="1"/>
                <w:sz w:val="15"/>
                <w:szCs w:val="15"/>
                <w:lang w:eastAsia="it-IT" w:bidi="it-IT"/>
              </w:rPr>
              <w:t xml:space="preserve"> </w:t>
            </w:r>
            <w:r w:rsidRPr="00CF6887">
              <w:rPr>
                <w:rFonts w:ascii="Arial" w:eastAsia="Calibri" w:hAnsi="Arial" w:cs="Arial"/>
                <w:b/>
                <w:color w:val="00000A"/>
                <w:kern w:val="1"/>
                <w:sz w:val="15"/>
                <w:szCs w:val="15"/>
                <w:lang w:eastAsia="it-IT" w:bidi="it-IT"/>
              </w:rPr>
              <w:t>(</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w:t>
            </w:r>
            <w:r w:rsidRPr="00CF6887">
              <w:rPr>
                <w:rFonts w:ascii="Arial" w:eastAsia="Calibri" w:hAnsi="Arial" w:cs="Arial"/>
                <w:color w:val="00000A"/>
                <w:kern w:val="1"/>
                <w:sz w:val="15"/>
                <w:szCs w:val="15"/>
                <w:lang w:eastAsia="it-IT" w:bidi="it-IT"/>
              </w:rPr>
              <w:lastRenderedPageBreak/>
              <w:t xml:space="preserve">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0BBBC782"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3DE18983"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180C4622"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29EB56E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Nel caso in cui l’operatore non è tenuto alla disciplina legge 68/1999 indicare le motivazioni:</w:t>
            </w:r>
          </w:p>
          <w:p w14:paraId="31A0E3DF" w14:textId="44719982"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lastRenderedPageBreak/>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551AF5E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 ricorrono i casi previsti all’articolo 4, primo comma, della Legge 24 novembre 1981, n. 689 (articolo 80, comma 5, lettera l)?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0DE93BF3"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a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47AD95F8"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388D59A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1b)</w:t>
            </w:r>
            <w:r w:rsidR="00080B92">
              <w:rPr>
                <w:rFonts w:ascii="Arial" w:eastAsia="Calibri" w:hAnsi="Arial" w:cs="Arial"/>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 xml:space="preserve">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695F29E0"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1" w:name="_DV_M4301"/>
            <w:bookmarkStart w:id="2" w:name="_DV_M4300"/>
            <w:bookmarkEnd w:id="1"/>
            <w:bookmarkEnd w:id="2"/>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21B53C41"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00080B92">
              <w:rPr>
                <w:rFonts w:ascii="Arial" w:eastAsia="Calibri" w:hAnsi="Arial" w:cs="Arial"/>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03B62ADC"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6B7F0963"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0398030B"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00080B92">
              <w:rPr>
                <w:rFonts w:ascii="Arial" w:eastAsia="Calibri" w:hAnsi="Arial" w:cs="Arial"/>
                <w:color w:val="00000A"/>
                <w:kern w:val="1"/>
                <w:sz w:val="14"/>
                <w:szCs w:val="14"/>
                <w:lang w:eastAsia="it-IT" w:bidi="it-IT"/>
              </w:rPr>
              <w:t xml:space="preserv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24E3530"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569F06E"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C399F7F"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46704F35"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9B97C02"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00080B92">
              <w:rPr>
                <w:rFonts w:ascii="Arial" w:eastAsia="Calibri" w:hAnsi="Arial" w:cs="Arial"/>
                <w:b/>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6D389FC1"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3B3DA24"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17DAFFA2"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36D6F43A"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515C5D18"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5870F081"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694D1288"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2358492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06499B58"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50D92CF9"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14245877" w:rsid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516296E2" w14:textId="77777777" w:rsidR="00EE7AAA" w:rsidRPr="00CF6887" w:rsidRDefault="00EE7AAA"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lastRenderedPageBreak/>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369F3A8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1595205E"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3" w:name="_DV_C939"/>
      <w:bookmarkEnd w:id="3"/>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C2360C">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18" w:right="1134" w:bottom="851" w:left="1134" w:header="851" w:footer="64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4C84" w14:textId="77777777" w:rsidR="00484A38" w:rsidRDefault="00484A38" w:rsidP="002750E3">
      <w:pPr>
        <w:spacing w:line="240" w:lineRule="auto"/>
      </w:pPr>
      <w:r>
        <w:separator/>
      </w:r>
    </w:p>
  </w:endnote>
  <w:endnote w:type="continuationSeparator" w:id="0">
    <w:p w14:paraId="211831BB" w14:textId="77777777" w:rsidR="00484A38" w:rsidRDefault="00484A38"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E387" w14:textId="77777777" w:rsidR="00C3788F" w:rsidRDefault="00C378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E9A3" w14:textId="77777777" w:rsidR="00BA1972" w:rsidRDefault="00BA1972" w:rsidP="00117BE4">
    <w:pPr>
      <w:tabs>
        <w:tab w:val="center" w:pos="4819"/>
        <w:tab w:val="right" w:pos="9638"/>
      </w:tabs>
      <w:spacing w:line="240" w:lineRule="auto"/>
      <w:jc w:val="center"/>
      <w:rPr>
        <w:b/>
        <w:color w:val="002060"/>
        <w:sz w:val="18"/>
        <w:szCs w:val="18"/>
        <w:lang w:eastAsia="it-IT"/>
      </w:rPr>
    </w:pPr>
  </w:p>
  <w:p w14:paraId="534CC642" w14:textId="77777777" w:rsidR="00BA1972" w:rsidRDefault="00BA1972" w:rsidP="00117BE4">
    <w:pPr>
      <w:tabs>
        <w:tab w:val="center" w:pos="4819"/>
        <w:tab w:val="right" w:pos="9638"/>
      </w:tabs>
      <w:spacing w:line="240" w:lineRule="auto"/>
      <w:jc w:val="center"/>
      <w:rPr>
        <w:color w:val="002060"/>
        <w:sz w:val="18"/>
        <w:szCs w:val="18"/>
        <w:lang w:eastAsia="it-IT"/>
      </w:rPr>
    </w:pPr>
  </w:p>
  <w:p w14:paraId="7ECE75FE" w14:textId="77777777" w:rsidR="004C36EB" w:rsidRPr="004C36EB" w:rsidRDefault="004C36EB" w:rsidP="004C36EB">
    <w:pPr>
      <w:tabs>
        <w:tab w:val="center" w:pos="4819"/>
        <w:tab w:val="right" w:pos="9638"/>
      </w:tabs>
      <w:spacing w:line="240" w:lineRule="auto"/>
      <w:jc w:val="center"/>
      <w:rPr>
        <w:b/>
        <w:bCs/>
        <w:i/>
        <w:iCs/>
        <w:color w:val="002060"/>
        <w:sz w:val="16"/>
        <w:szCs w:val="16"/>
        <w:lang w:eastAsia="it-IT"/>
      </w:rPr>
    </w:pPr>
    <w:r w:rsidRPr="004C36EB">
      <w:rPr>
        <w:b/>
        <w:bCs/>
        <w:i/>
        <w:iCs/>
        <w:color w:val="002060"/>
        <w:sz w:val="16"/>
        <w:szCs w:val="16"/>
        <w:lang w:eastAsia="it-IT"/>
      </w:rPr>
      <w:t>Procedura aperta finalizzata alla conclusione di un accordo quadro con un unico operatore economico per ogni singolo lotto per l’affidamento del servizio di riparazione e manutenzione ordinaria e straordinaria, degli autoveicoli di proprietà del Consorzio di Bonifica della Basilicata</w:t>
    </w:r>
  </w:p>
  <w:p w14:paraId="51917D9E" w14:textId="69A86203" w:rsidR="004C36EB" w:rsidRPr="004C36EB" w:rsidRDefault="004C36EB" w:rsidP="004C36EB">
    <w:pPr>
      <w:tabs>
        <w:tab w:val="center" w:pos="4819"/>
        <w:tab w:val="right" w:pos="9638"/>
      </w:tabs>
      <w:spacing w:line="240" w:lineRule="auto"/>
      <w:jc w:val="center"/>
      <w:rPr>
        <w:b/>
        <w:bCs/>
        <w:i/>
        <w:iCs/>
        <w:color w:val="002060"/>
        <w:sz w:val="16"/>
        <w:szCs w:val="16"/>
        <w:lang w:eastAsia="it-IT"/>
      </w:rPr>
    </w:pPr>
    <w:r w:rsidRPr="004C36EB">
      <w:rPr>
        <w:b/>
        <w:bCs/>
        <w:i/>
        <w:iCs/>
        <w:color w:val="002060"/>
        <w:sz w:val="16"/>
        <w:szCs w:val="16"/>
        <w:lang w:eastAsia="it-IT"/>
      </w:rPr>
      <w:t xml:space="preserve">SIMOG gara n. </w:t>
    </w:r>
    <w:r w:rsidR="00C3788F" w:rsidRPr="00C3788F">
      <w:rPr>
        <w:b/>
        <w:bCs/>
        <w:i/>
        <w:iCs/>
        <w:color w:val="002060"/>
        <w:sz w:val="16"/>
        <w:szCs w:val="16"/>
        <w:lang w:eastAsia="it-IT"/>
      </w:rPr>
      <w:t>8103009</w:t>
    </w:r>
  </w:p>
  <w:p w14:paraId="14B4DBC8" w14:textId="30D72DE9" w:rsidR="00BA1972" w:rsidRPr="00C2360C" w:rsidRDefault="00C3788F" w:rsidP="00C2360C">
    <w:pPr>
      <w:tabs>
        <w:tab w:val="center" w:pos="4819"/>
        <w:tab w:val="right" w:pos="9638"/>
      </w:tabs>
      <w:spacing w:line="240" w:lineRule="auto"/>
      <w:jc w:val="right"/>
      <w:rPr>
        <w:bCs/>
        <w:i/>
        <w:iCs/>
        <w:color w:val="002060"/>
        <w:sz w:val="16"/>
        <w:szCs w:val="16"/>
        <w:lang w:eastAsia="it-IT"/>
      </w:rPr>
    </w:pPr>
    <w:sdt>
      <w:sdtPr>
        <w:rPr>
          <w:color w:val="002060"/>
          <w:sz w:val="22"/>
        </w:rPr>
        <w:id w:val="1600219262"/>
        <w:docPartObj>
          <w:docPartGallery w:val="Page Numbers (Bottom of Page)"/>
          <w:docPartUnique/>
        </w:docPartObj>
      </w:sdtPr>
      <w:sdtEndPr>
        <w:rPr>
          <w:sz w:val="16"/>
          <w:szCs w:val="16"/>
        </w:rPr>
      </w:sdtEndPr>
      <w:sdtContent>
        <w:r w:rsidR="00C2360C" w:rsidRPr="00C2360C">
          <w:rPr>
            <w:color w:val="002060"/>
            <w:sz w:val="16"/>
            <w:szCs w:val="16"/>
          </w:rPr>
          <w:t xml:space="preserve">Pag. </w:t>
        </w:r>
        <w:sdt>
          <w:sdtPr>
            <w:rPr>
              <w:color w:val="002060"/>
              <w:sz w:val="16"/>
              <w:szCs w:val="16"/>
            </w:rPr>
            <w:id w:val="251405601"/>
            <w:docPartObj>
              <w:docPartGallery w:val="Page Numbers (Top of Page)"/>
              <w:docPartUnique/>
            </w:docPartObj>
          </w:sdtPr>
          <w:sdtEndPr/>
          <w:sdtContent>
            <w:r w:rsidR="00BA1972" w:rsidRPr="00C2360C">
              <w:rPr>
                <w:color w:val="002060"/>
                <w:sz w:val="16"/>
                <w:szCs w:val="16"/>
              </w:rPr>
              <w:fldChar w:fldCharType="begin"/>
            </w:r>
            <w:r w:rsidR="00BA1972" w:rsidRPr="00C2360C">
              <w:rPr>
                <w:color w:val="002060"/>
                <w:sz w:val="16"/>
                <w:szCs w:val="16"/>
              </w:rPr>
              <w:instrText>PAGE</w:instrText>
            </w:r>
            <w:r w:rsidR="00BA1972" w:rsidRPr="00C2360C">
              <w:rPr>
                <w:color w:val="002060"/>
                <w:sz w:val="16"/>
                <w:szCs w:val="16"/>
              </w:rPr>
              <w:fldChar w:fldCharType="separate"/>
            </w:r>
            <w:r w:rsidR="00BA1972" w:rsidRPr="00C2360C">
              <w:rPr>
                <w:noProof/>
                <w:color w:val="002060"/>
                <w:sz w:val="16"/>
                <w:szCs w:val="16"/>
              </w:rPr>
              <w:t>2</w:t>
            </w:r>
            <w:r w:rsidR="00BA1972" w:rsidRPr="00C2360C">
              <w:rPr>
                <w:color w:val="002060"/>
                <w:sz w:val="16"/>
                <w:szCs w:val="16"/>
              </w:rPr>
              <w:fldChar w:fldCharType="end"/>
            </w:r>
            <w:r w:rsidR="00BA1972" w:rsidRPr="00C2360C">
              <w:rPr>
                <w:color w:val="002060"/>
                <w:sz w:val="16"/>
                <w:szCs w:val="16"/>
              </w:rPr>
              <w:t xml:space="preserve"> di </w:t>
            </w:r>
            <w:r w:rsidR="00BA1972" w:rsidRPr="00C2360C">
              <w:rPr>
                <w:color w:val="002060"/>
                <w:sz w:val="16"/>
                <w:szCs w:val="16"/>
              </w:rPr>
              <w:fldChar w:fldCharType="begin"/>
            </w:r>
            <w:r w:rsidR="00BA1972" w:rsidRPr="00C2360C">
              <w:rPr>
                <w:color w:val="002060"/>
                <w:sz w:val="16"/>
                <w:szCs w:val="16"/>
              </w:rPr>
              <w:instrText>NUMPAGES</w:instrText>
            </w:r>
            <w:r w:rsidR="00BA1972" w:rsidRPr="00C2360C">
              <w:rPr>
                <w:color w:val="002060"/>
                <w:sz w:val="16"/>
                <w:szCs w:val="16"/>
              </w:rPr>
              <w:fldChar w:fldCharType="separate"/>
            </w:r>
            <w:r w:rsidR="00BA1972" w:rsidRPr="00C2360C">
              <w:rPr>
                <w:noProof/>
                <w:color w:val="002060"/>
                <w:sz w:val="16"/>
                <w:szCs w:val="16"/>
              </w:rPr>
              <w:t>18</w:t>
            </w:r>
            <w:r w:rsidR="00BA1972" w:rsidRPr="00C2360C">
              <w:rPr>
                <w:color w:val="002060"/>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5B44" w14:textId="77777777" w:rsidR="00C3788F" w:rsidRDefault="00C378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A0D8B" w14:textId="77777777" w:rsidR="00484A38" w:rsidRDefault="00484A38" w:rsidP="002750E3">
      <w:pPr>
        <w:spacing w:line="240" w:lineRule="auto"/>
      </w:pPr>
      <w:r>
        <w:separator/>
      </w:r>
    </w:p>
  </w:footnote>
  <w:footnote w:type="continuationSeparator" w:id="0">
    <w:p w14:paraId="6730DF8A" w14:textId="77777777" w:rsidR="00484A38" w:rsidRDefault="00484A38" w:rsidP="002750E3">
      <w:pPr>
        <w:spacing w:line="240" w:lineRule="auto"/>
      </w:pPr>
      <w:r>
        <w:continuationSeparator/>
      </w:r>
    </w:p>
  </w:footnote>
  <w:footnote w:id="1">
    <w:p w14:paraId="20D2FAC2" w14:textId="77777777" w:rsidR="00BA1972" w:rsidRPr="001F35A9" w:rsidRDefault="00BA1972"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BA1972" w:rsidRPr="001F35A9" w:rsidRDefault="00BA1972"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BA1972" w:rsidRPr="001F35A9" w:rsidRDefault="00BA1972"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BA1972" w:rsidRPr="001F35A9" w:rsidRDefault="00BA1972"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BA1972" w:rsidRPr="001F35A9" w:rsidRDefault="00BA1972"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BA1972" w:rsidRPr="001F35A9" w:rsidRDefault="00BA1972"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BA1972" w:rsidRPr="001F35A9" w:rsidRDefault="00BA1972"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BA1972" w:rsidRPr="001F35A9" w:rsidRDefault="00BA1972"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BA1972" w:rsidRPr="001F35A9" w:rsidRDefault="00BA1972"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709E5A"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60BE46" w14:textId="77777777" w:rsidR="00BA1972" w:rsidRPr="003E60D1" w:rsidRDefault="00BA1972"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BA1972" w:rsidRPr="003E60D1" w:rsidRDefault="00BA1972"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BA1972" w:rsidRPr="003E60D1" w:rsidRDefault="00BA1972"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BA1972" w:rsidRPr="003E60D1" w:rsidRDefault="00BA1972"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BA1972" w:rsidRPr="003E60D1" w:rsidRDefault="00BA1972"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BA1972" w:rsidRPr="003E60D1" w:rsidRDefault="00BA1972"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BA1972" w:rsidRPr="003E60D1" w:rsidRDefault="00BA1972"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BA1972" w:rsidRPr="00BF74E1" w:rsidRDefault="00BA1972"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BA1972" w:rsidRPr="00F351F0" w:rsidRDefault="00BA1972"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BA1972" w:rsidRPr="003E60D1" w:rsidRDefault="00BA1972"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BA1972" w:rsidRPr="003E60D1" w:rsidRDefault="00BA1972"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BA1972" w:rsidRPr="003E60D1" w:rsidRDefault="00BA1972"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BA1972" w:rsidRPr="003E60D1" w:rsidRDefault="00BA1972"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BA1972" w:rsidRPr="003E60D1" w:rsidRDefault="00BA1972"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BA1972" w:rsidRPr="003E60D1" w:rsidRDefault="00BA1972"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094F" w14:textId="77777777" w:rsidR="00C3788F" w:rsidRDefault="00C378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0E99" w14:textId="77777777" w:rsidR="00BA1972" w:rsidRPr="003328E4" w:rsidRDefault="00BA1972"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BA1972" w:rsidRDefault="00BA1972"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BA1972" w:rsidRDefault="00BA1972"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Via Vincenzo Verrastro, 4 – 85100 Potenza</w:t>
    </w:r>
  </w:p>
  <w:p w14:paraId="38D2FB46" w14:textId="77777777" w:rsidR="00BA1972" w:rsidRPr="00357329" w:rsidRDefault="00BA1972" w:rsidP="00357329">
    <w:pPr>
      <w:tabs>
        <w:tab w:val="center" w:pos="4819"/>
        <w:tab w:val="right" w:pos="9638"/>
      </w:tabs>
      <w:spacing w:line="240" w:lineRule="auto"/>
      <w:jc w:val="center"/>
      <w:rPr>
        <w:rFonts w:ascii="Palatino Linotype" w:hAnsi="Palatino Linotype"/>
        <w:i/>
        <w:color w:val="00206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A1A9" w14:textId="50D4B9A9" w:rsidR="00BA1972" w:rsidRDefault="00BA1972" w:rsidP="00C15E01">
    <w:pPr>
      <w:pStyle w:val="Intestazione"/>
      <w:jc w:val="center"/>
    </w:pPr>
    <w:r>
      <w:rPr>
        <w:noProof/>
        <w:lang w:val="it-IT"/>
      </w:rPr>
      <w:drawing>
        <wp:inline distT="0" distB="0" distL="0" distR="0" wp14:anchorId="2ACE7497" wp14:editId="2356B7C5">
          <wp:extent cx="1809750" cy="8572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9"/>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20"/>
  </w:num>
  <w:num w:numId="13">
    <w:abstractNumId w:val="15"/>
  </w:num>
  <w:num w:numId="14">
    <w:abstractNumId w:val="16"/>
  </w:num>
  <w:num w:numId="15">
    <w:abstractNumId w:val="18"/>
  </w:num>
  <w:num w:numId="16">
    <w:abstractNumId w:val="14"/>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541"/>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714"/>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4BA"/>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B92"/>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1C6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B2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19B"/>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38"/>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990"/>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013"/>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2DD"/>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50"/>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97D"/>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0CE"/>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2E"/>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8F"/>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4D81"/>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B45"/>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3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6EB"/>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430"/>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5DB1"/>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EB"/>
    <w:rsid w:val="00621202"/>
    <w:rsid w:val="006212BE"/>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A7"/>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AE"/>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283"/>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17"/>
    <w:rsid w:val="00760AA1"/>
    <w:rsid w:val="00760C5A"/>
    <w:rsid w:val="00760D31"/>
    <w:rsid w:val="00760E87"/>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3BA"/>
    <w:rsid w:val="007674E2"/>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BB6"/>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04"/>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37ECA"/>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0C5"/>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1E6"/>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C59"/>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CC4"/>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C"/>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6A3"/>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118"/>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972"/>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4CE8"/>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60C"/>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88F"/>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574"/>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C2A"/>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57"/>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5DE"/>
    <w:rsid w:val="00DF082B"/>
    <w:rsid w:val="00DF0FD0"/>
    <w:rsid w:val="00DF138C"/>
    <w:rsid w:val="00DF1867"/>
    <w:rsid w:val="00DF1936"/>
    <w:rsid w:val="00DF1C24"/>
    <w:rsid w:val="00DF1E40"/>
    <w:rsid w:val="00DF1E4F"/>
    <w:rsid w:val="00DF1F84"/>
    <w:rsid w:val="00DF2164"/>
    <w:rsid w:val="00DF218E"/>
    <w:rsid w:val="00DF21D3"/>
    <w:rsid w:val="00DF2470"/>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B51"/>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BD3"/>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D9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AAA"/>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6B"/>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8F"/>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4"/>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07C"/>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A4"/>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D8E13D1"/>
  <w15:docId w15:val="{CB61EFE2-A94C-4CB0-AEEE-F3AFECB9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214">
      <w:bodyDiv w:val="1"/>
      <w:marLeft w:val="0"/>
      <w:marRight w:val="0"/>
      <w:marTop w:val="0"/>
      <w:marBottom w:val="0"/>
      <w:divBdr>
        <w:top w:val="none" w:sz="0" w:space="0" w:color="auto"/>
        <w:left w:val="none" w:sz="0" w:space="0" w:color="auto"/>
        <w:bottom w:val="none" w:sz="0" w:space="0" w:color="auto"/>
        <w:right w:val="none" w:sz="0" w:space="0" w:color="auto"/>
      </w:divBdr>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777713">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31DE1-0603-448F-9A44-69AB79A1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18</Pages>
  <Words>6267</Words>
  <Characters>35727</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Emanuele Pace</cp:lastModifiedBy>
  <cp:revision>30</cp:revision>
  <cp:lastPrinted>2019-04-18T09:15:00Z</cp:lastPrinted>
  <dcterms:created xsi:type="dcterms:W3CDTF">2019-04-11T08:01:00Z</dcterms:created>
  <dcterms:modified xsi:type="dcterms:W3CDTF">2021-04-02T09:22:00Z</dcterms:modified>
</cp:coreProperties>
</file>