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3588707E" w14:textId="01B77CFB" w:rsidR="00C21DC8" w:rsidRPr="0093350D" w:rsidRDefault="00504669" w:rsidP="00C21DC8">
      <w:pPr>
        <w:jc w:val="right"/>
        <w:rPr>
          <w:rFonts w:ascii="Palatino Linotype" w:hAnsi="Palatino Linotype"/>
          <w:b/>
          <w:u w:val="single"/>
        </w:rPr>
      </w:pPr>
      <w:r>
        <w:rPr>
          <w:rFonts w:ascii="Palatino Linotype" w:hAnsi="Palatino Linotype"/>
          <w:b/>
          <w:u w:val="single"/>
        </w:rPr>
        <w:t>ELABORAT</w:t>
      </w:r>
      <w:r w:rsidR="00D54917">
        <w:rPr>
          <w:rFonts w:ascii="Palatino Linotype" w:hAnsi="Palatino Linotype"/>
          <w:b/>
          <w:u w:val="single"/>
        </w:rPr>
        <w:t xml:space="preserve">O </w:t>
      </w:r>
      <w:r w:rsidR="000B0093">
        <w:rPr>
          <w:rFonts w:ascii="Palatino Linotype" w:hAnsi="Palatino Linotype"/>
          <w:b/>
          <w:u w:val="single"/>
        </w:rPr>
        <w:t>L</w:t>
      </w:r>
    </w:p>
    <w:p w14:paraId="4E5071E8" w14:textId="77777777" w:rsidR="00C21DC8" w:rsidRDefault="00C21DC8" w:rsidP="00C21DC8">
      <w:pPr>
        <w:jc w:val="center"/>
        <w:rPr>
          <w:rFonts w:ascii="Palatino Linotype" w:hAnsi="Palatino Linotype"/>
        </w:rPr>
      </w:pPr>
    </w:p>
    <w:p w14:paraId="7F2EACD7" w14:textId="77777777" w:rsidR="00C21DC8" w:rsidRDefault="00C21DC8" w:rsidP="00C21DC8">
      <w:pPr>
        <w:jc w:val="center"/>
        <w:rPr>
          <w:rFonts w:ascii="Palatino Linotype" w:hAnsi="Palatino Linotype"/>
        </w:rPr>
      </w:pPr>
    </w:p>
    <w:p w14:paraId="1231DFBE" w14:textId="77777777" w:rsidR="00C21DC8" w:rsidRDefault="00C21DC8" w:rsidP="00C21DC8">
      <w:pPr>
        <w:jc w:val="center"/>
        <w:rPr>
          <w:rFonts w:ascii="Palatino Linotype" w:hAnsi="Palatino Linotype"/>
        </w:rPr>
      </w:pPr>
    </w:p>
    <w:p w14:paraId="1E613F63" w14:textId="77777777" w:rsidR="00C21DC8" w:rsidRDefault="00C21DC8" w:rsidP="00C21DC8">
      <w:pPr>
        <w:jc w:val="center"/>
        <w:rPr>
          <w:rFonts w:ascii="Palatino Linotype" w:hAnsi="Palatino Linotype"/>
        </w:rPr>
      </w:pPr>
    </w:p>
    <w:p w14:paraId="5F17ED52" w14:textId="77777777" w:rsidR="00EC22D4" w:rsidRPr="00906903" w:rsidRDefault="00EC22D4" w:rsidP="00EC22D4">
      <w:pPr>
        <w:jc w:val="center"/>
        <w:rPr>
          <w:rFonts w:ascii="Palatino Linotype" w:hAnsi="Palatino Linotype"/>
          <w:b/>
        </w:rPr>
      </w:pPr>
      <w:r>
        <w:rPr>
          <w:rFonts w:ascii="Palatino Linotype" w:hAnsi="Palatino Linotype"/>
          <w:b/>
        </w:rPr>
        <w:t>PATTO DI INTEGRITA’</w:t>
      </w:r>
    </w:p>
    <w:p w14:paraId="61052590" w14:textId="77777777" w:rsidR="00D54917" w:rsidRPr="00E050BF" w:rsidRDefault="00D54917" w:rsidP="00D54917">
      <w:pPr>
        <w:jc w:val="both"/>
        <w:rPr>
          <w:rFonts w:ascii="Palatino Linotype" w:hAnsi="Palatino Linotype" w:cs="Arial"/>
        </w:rPr>
      </w:pPr>
    </w:p>
    <w:p w14:paraId="19E656AC" w14:textId="77777777" w:rsidR="00C21DC8" w:rsidRPr="00B7471E" w:rsidRDefault="00C21DC8" w:rsidP="00C21DC8">
      <w:pPr>
        <w:jc w:val="center"/>
        <w:rPr>
          <w:rFonts w:ascii="Palatino Linotype" w:hAnsi="Palatino Linotype"/>
          <w:b/>
        </w:rPr>
      </w:pPr>
    </w:p>
    <w:p w14:paraId="3B6AC8F9" w14:textId="77777777" w:rsidR="00DC6430" w:rsidRDefault="00DC6430" w:rsidP="00DC6430">
      <w:pPr>
        <w:keepNext/>
        <w:widowControl w:val="0"/>
        <w:jc w:val="center"/>
        <w:rPr>
          <w:rFonts w:ascii="Palatino Linotype" w:hAnsi="Palatino Linotype"/>
          <w:b/>
        </w:rPr>
      </w:pPr>
      <w:bookmarkStart w:id="0" w:name="_Toc428871109"/>
      <w:bookmarkStart w:id="1" w:name="_Toc432084354"/>
      <w:bookmarkStart w:id="2" w:name="_Toc442357320"/>
      <w:r w:rsidRPr="009E5F15">
        <w:rPr>
          <w:rFonts w:ascii="Palatino Linotype" w:hAnsi="Palatino Linotype"/>
          <w:b/>
        </w:rPr>
        <w:t xml:space="preserve">PROCEDURA </w:t>
      </w:r>
      <w:r>
        <w:rPr>
          <w:rFonts w:ascii="Palatino Linotype" w:hAnsi="Palatino Linotype"/>
          <w:b/>
        </w:rPr>
        <w:t xml:space="preserve">TELEMATICA </w:t>
      </w:r>
      <w:r w:rsidRPr="009E5F15">
        <w:rPr>
          <w:rFonts w:ascii="Palatino Linotype" w:hAnsi="Palatino Linotype"/>
          <w:b/>
        </w:rPr>
        <w:t xml:space="preserve">APERTA PER L’AFFIDAMENTO </w:t>
      </w:r>
    </w:p>
    <w:p w14:paraId="0AACBF6B" w14:textId="77777777" w:rsidR="00DC6430" w:rsidRDefault="00DC6430" w:rsidP="00DC6430">
      <w:pPr>
        <w:keepNext/>
        <w:widowControl w:val="0"/>
        <w:jc w:val="center"/>
        <w:rPr>
          <w:rFonts w:ascii="Palatino Linotype" w:hAnsi="Palatino Linotype"/>
          <w:b/>
        </w:rPr>
      </w:pPr>
      <w:r w:rsidRPr="009E5F15">
        <w:rPr>
          <w:rFonts w:ascii="Palatino Linotype" w:hAnsi="Palatino Linotype"/>
          <w:b/>
        </w:rPr>
        <w:t>DE</w:t>
      </w:r>
      <w:r>
        <w:rPr>
          <w:rFonts w:ascii="Palatino Linotype" w:hAnsi="Palatino Linotype"/>
          <w:b/>
        </w:rPr>
        <w:t xml:space="preserve">LLA FORNITURA DI UN ACCELERATORE LINEARE </w:t>
      </w:r>
    </w:p>
    <w:p w14:paraId="20381FE0" w14:textId="77777777" w:rsidR="00DC6430" w:rsidRDefault="00DC6430" w:rsidP="00DC6430">
      <w:pPr>
        <w:keepNext/>
        <w:widowControl w:val="0"/>
        <w:jc w:val="center"/>
        <w:rPr>
          <w:rFonts w:ascii="Palatino Linotype" w:hAnsi="Palatino Linotype"/>
          <w:b/>
        </w:rPr>
      </w:pPr>
      <w:r>
        <w:rPr>
          <w:rFonts w:ascii="Palatino Linotype" w:hAnsi="Palatino Linotype"/>
          <w:b/>
        </w:rPr>
        <w:t>ALL’UOC DI RADIOTERAPIA DELL’IRCCS CROB DI RIONERO</w:t>
      </w:r>
    </w:p>
    <w:p w14:paraId="242B8A1A" w14:textId="77777777" w:rsidR="00DC6430" w:rsidRDefault="00DC6430" w:rsidP="00DC6430">
      <w:pPr>
        <w:keepNext/>
        <w:widowControl w:val="0"/>
        <w:jc w:val="center"/>
        <w:rPr>
          <w:rFonts w:ascii="Palatino Linotype" w:hAnsi="Palatino Linotype"/>
          <w:b/>
        </w:rPr>
      </w:pPr>
      <w:r>
        <w:rPr>
          <w:rFonts w:ascii="Palatino Linotype" w:hAnsi="Palatino Linotype"/>
          <w:b/>
        </w:rPr>
        <w:t xml:space="preserve"> IN VULTURE, CON ANNESSI LAVORI EDILI ED IMPIANTISTICI</w:t>
      </w:r>
    </w:p>
    <w:p w14:paraId="355DC3FD" w14:textId="77777777" w:rsidR="00DC6430" w:rsidRDefault="00DC6430" w:rsidP="00DC6430">
      <w:pPr>
        <w:keepNext/>
        <w:widowControl w:val="0"/>
        <w:jc w:val="center"/>
        <w:rPr>
          <w:rFonts w:ascii="Palatino Linotype" w:hAnsi="Palatino Linotype"/>
          <w:b/>
        </w:rPr>
      </w:pPr>
    </w:p>
    <w:p w14:paraId="693491C1" w14:textId="77777777" w:rsidR="00DC6430" w:rsidRDefault="00DC6430" w:rsidP="00DC6430">
      <w:pPr>
        <w:jc w:val="center"/>
        <w:rPr>
          <w:rFonts w:ascii="Palatino Linotype" w:hAnsi="Palatino Linotype"/>
          <w:b/>
        </w:rPr>
      </w:pPr>
    </w:p>
    <w:p w14:paraId="102A3421" w14:textId="77777777" w:rsidR="00220E89" w:rsidRDefault="00220E89" w:rsidP="00220E89">
      <w:pPr>
        <w:jc w:val="center"/>
        <w:rPr>
          <w:rFonts w:ascii="Palatino Linotype" w:hAnsi="Palatino Linotype"/>
          <w:b/>
        </w:rPr>
      </w:pPr>
      <w:r w:rsidRPr="00101CE8">
        <w:rPr>
          <w:rFonts w:ascii="Palatino Linotype" w:hAnsi="Palatino Linotype"/>
          <w:b/>
        </w:rPr>
        <w:t>SIMOG – GARA N.</w:t>
      </w:r>
      <w:r>
        <w:rPr>
          <w:rFonts w:ascii="Palatino Linotype" w:hAnsi="Palatino Linotype"/>
          <w:b/>
        </w:rPr>
        <w:t xml:space="preserve"> </w:t>
      </w:r>
      <w:r w:rsidRPr="00DC6432">
        <w:rPr>
          <w:rFonts w:ascii="Palatino Linotype" w:hAnsi="Palatino Linotype"/>
          <w:b/>
        </w:rPr>
        <w:t>8323394</w:t>
      </w:r>
    </w:p>
    <w:p w14:paraId="4AA02ABE" w14:textId="77777777" w:rsidR="00DC6430" w:rsidRPr="00E050BF" w:rsidRDefault="00DC6430" w:rsidP="00DC6430">
      <w:pPr>
        <w:spacing w:line="276" w:lineRule="auto"/>
        <w:jc w:val="center"/>
        <w:rPr>
          <w:rFonts w:ascii="Palatino Linotype" w:hAnsi="Palatino Linotype" w:cs="Arial"/>
          <w:b/>
        </w:rPr>
      </w:pPr>
    </w:p>
    <w:p w14:paraId="7D94A904" w14:textId="77777777" w:rsidR="00DC6430" w:rsidRPr="00670B39" w:rsidRDefault="00DC6430" w:rsidP="00DC6430">
      <w:pPr>
        <w:widowControl w:val="0"/>
        <w:tabs>
          <w:tab w:val="left" w:pos="3969"/>
        </w:tabs>
        <w:spacing w:after="120" w:line="276" w:lineRule="auto"/>
        <w:rPr>
          <w:rFonts w:ascii="Palatino Linotype" w:hAnsi="Palatino Linotype" w:cs="Arial"/>
          <w:i/>
          <w:iCs/>
          <w:sz w:val="20"/>
          <w:szCs w:val="20"/>
        </w:rPr>
      </w:pPr>
    </w:p>
    <w:p w14:paraId="53CF09AE" w14:textId="77777777" w:rsidR="000B0093" w:rsidRPr="00A55844" w:rsidRDefault="000B0093" w:rsidP="000B0093">
      <w:pPr>
        <w:widowControl w:val="0"/>
        <w:tabs>
          <w:tab w:val="left" w:pos="3969"/>
        </w:tabs>
        <w:spacing w:after="120" w:line="276" w:lineRule="auto"/>
        <w:rPr>
          <w:rFonts w:ascii="Palatino Linotype" w:hAnsi="Palatino Linotype" w:cs="Arial"/>
          <w:i/>
          <w:iCs/>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2E19ED68"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2A9A4577"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proofErr w:type="spellStart"/>
      <w:r w:rsidRPr="00DB28FE">
        <w:rPr>
          <w:rStyle w:val="FontStyle25"/>
          <w:rFonts w:ascii="Palatino Linotype" w:hAnsi="Palatino Linotype"/>
        </w:rPr>
        <w:t>facultando</w:t>
      </w:r>
      <w:proofErr w:type="spellEnd"/>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proofErr w:type="spellStart"/>
      <w:r w:rsidRPr="00DB28FE">
        <w:rPr>
          <w:rStyle w:val="FontStyle24"/>
          <w:rFonts w:ascii="Palatino Linotype" w:hAnsi="Palatino Linotype"/>
        </w:rPr>
        <w:t>o.e</w:t>
      </w:r>
      <w:proofErr w:type="spellEnd"/>
      <w:r w:rsidRPr="00DB28FE">
        <w:rPr>
          <w:rStyle w:val="FontStyle24"/>
          <w:rFonts w:ascii="Palatino Linotype" w:hAnsi="Palatino Linotype"/>
        </w:rPr>
        <w:t>. 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 xml:space="preserve">(AVCP, determinazione n. 4/2012), ed altre sanzioni, mediante l’accettazione del P.I. i sottoscrittori assumono l’impegno a rispettare precetti e comportamenti già indicati dal legislatore in parte già doverosi, in violazione dei quali sia la legislazione sia </w:t>
      </w:r>
      <w:r w:rsidRPr="00DB28FE">
        <w:rPr>
          <w:rStyle w:val="FontStyle24"/>
          <w:rFonts w:ascii="Palatino Linotype" w:hAnsi="Palatino Linotype"/>
          <w:color w:val="000000" w:themeColor="text1"/>
        </w:rPr>
        <w:lastRenderedPageBreak/>
        <w:t>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ha introdotto un nuovo comma (comma 16 ter) nell’ambito dell’art. 53 del D. Lgs. n. 165/2001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Lgs. 165/2001 ss. mm. e ii. ( </w:t>
      </w:r>
      <w:r w:rsidRPr="00DB28FE">
        <w:rPr>
          <w:rStyle w:val="FontStyle24"/>
          <w:rFonts w:ascii="Palatino Linotype" w:hAnsi="Palatino Linotype"/>
          <w:i/>
          <w:color w:val="000000"/>
        </w:rPr>
        <w:t xml:space="preserve">cd. divieto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contrastare,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w:t>
      </w:r>
      <w:proofErr w:type="spellStart"/>
      <w:r w:rsidRPr="00DB28FE">
        <w:rPr>
          <w:rStyle w:val="FontStyle32"/>
          <w:rFonts w:ascii="Palatino Linotype" w:hAnsi="Palatino Linotype"/>
          <w:color w:val="000000" w:themeColor="text1"/>
        </w:rPr>
        <w:t>ss.mm.ii</w:t>
      </w:r>
      <w:proofErr w:type="spellEnd"/>
      <w:r w:rsidRPr="00DB28FE">
        <w:rPr>
          <w:rStyle w:val="FontStyle32"/>
          <w:rFonts w:ascii="Palatino Linotype" w:hAnsi="Palatino Linotype"/>
          <w:color w:val="000000" w:themeColor="text1"/>
        </w:rPr>
        <w:t>.</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lastRenderedPageBreak/>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 xml:space="preserve">Il presente Patto di Integrità stabilisce la reciproca e formale obbligazione del1a Stazione Unica Appaltante da una parte e gli operatori economici, come definiti dall’art. 3 del D.lgs. n. 50 del 2016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 xml:space="preserve">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lastRenderedPageBreak/>
        <w:t xml:space="preserve">3.3 si obbliga a non corrispondere né promettere di corrispondere ad alcuno, direttamente o tramite terzi, ivi compresi i soggetti collegati o controllati dalla Regione Basilicata, somme di denaro o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3.4 si impegna a segnalare tempestivamente alla Stazione Unica Appaltante la perpetrazione o il tentativo di ogni illecito, di cui sia diretto o indiretto destinatario o testimone, posto in essere dai dipendenti della 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3.5 si impegna a segnalare tempestivamente alla Stazione Unica Appaltante qualsiasi illecita richiesta o pretesa (ad esempio di denaro o di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 xml:space="preserve">cd. divieto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6. L’operatore economico è consapevole che i contratti eventualmente conclusi e gli incarichi conferiti in violazione di quanto previsto dall’art 53 comma 16-ter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w:t>
      </w:r>
      <w:r w:rsidR="00DB28FE" w:rsidRPr="00DB28FE">
        <w:rPr>
          <w:rFonts w:ascii="Palatino Linotype" w:hAnsi="Palatino Linotype"/>
          <w:sz w:val="20"/>
          <w:szCs w:val="20"/>
        </w:rPr>
        <w:lastRenderedPageBreak/>
        <w:t xml:space="preserve">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w:t>
      </w:r>
      <w:r w:rsidR="00DB28FE" w:rsidRPr="00DB28FE">
        <w:rPr>
          <w:rStyle w:val="FontStyle24"/>
          <w:rFonts w:ascii="Palatino Linotype" w:hAnsi="Palatino Linotype"/>
        </w:rPr>
        <w:lastRenderedPageBreak/>
        <w:t xml:space="preserve">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L'esercizio della potestà risolutoria da parte della Regione Basilicata è subordinato alla previa intesa con l'Autorità Nazionale Anticorruzione. A tal fine, la Prefettura competente, avuta comunicazione </w:t>
      </w:r>
      <w:r w:rsidRPr="00DB28FE">
        <w:rPr>
          <w:rStyle w:val="FontStyle24"/>
          <w:rFonts w:ascii="Palatino Linotype" w:hAnsi="Palatino Linotype"/>
        </w:rPr>
        <w:lastRenderedPageBreak/>
        <w:t>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510FBB81" w:rsidR="00EC22D4" w:rsidRDefault="00E70E06" w:rsidP="00E70E06">
      <w:pPr>
        <w:ind w:left="6381" w:firstLine="285"/>
        <w:rPr>
          <w:rFonts w:ascii="Palatino Linotype" w:hAnsi="Palatino Linotype"/>
          <w:sz w:val="20"/>
          <w:szCs w:val="20"/>
        </w:rPr>
      </w:pPr>
      <w:r>
        <w:rPr>
          <w:rFonts w:ascii="Palatino Linotype" w:eastAsia="SimSun" w:hAnsi="Palatino Linotype" w:cs="Arial"/>
          <w:kern w:val="1"/>
          <w:sz w:val="20"/>
          <w:szCs w:val="20"/>
          <w:lang w:eastAsia="ar-SA"/>
        </w:rPr>
        <w:t>Firmato digitalmente</w:t>
      </w:r>
      <w:r w:rsidR="00EC22D4" w:rsidRPr="00DB28FE">
        <w:rPr>
          <w:rFonts w:ascii="Palatino Linotype" w:eastAsia="SimSun" w:hAnsi="Palatino Linotype" w:cs="Arial"/>
          <w:kern w:val="1"/>
          <w:sz w:val="20"/>
          <w:szCs w:val="20"/>
          <w:lang w:eastAsia="ar-SA"/>
        </w:rPr>
        <w:br/>
      </w:r>
    </w:p>
    <w:sectPr w:rsidR="00EC22D4"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3F53" w14:textId="77777777" w:rsidR="00127AB5" w:rsidRDefault="00127AB5" w:rsidP="00AC4270">
      <w:r>
        <w:separator/>
      </w:r>
    </w:p>
  </w:endnote>
  <w:endnote w:type="continuationSeparator" w:id="0">
    <w:p w14:paraId="0067064D" w14:textId="77777777" w:rsidR="00127AB5" w:rsidRDefault="00127AB5"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charset w:val="00"/>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EA12" w14:textId="77777777" w:rsidR="00423B2B" w:rsidRDefault="00423B2B" w:rsidP="00423B2B">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della fornitura di un acceleratore lineare all’UOC di </w:t>
    </w:r>
  </w:p>
  <w:p w14:paraId="04649DBE" w14:textId="77777777" w:rsidR="00423B2B" w:rsidRDefault="00423B2B" w:rsidP="00423B2B">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Radioterapia dell’IRCCS CROB di Rionero in Vulture, con annessi lavori edili ed impiantistici</w:t>
    </w:r>
  </w:p>
  <w:p w14:paraId="185171EF" w14:textId="75AF3438"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DF8" w14:textId="77777777" w:rsidR="00423B2B" w:rsidRDefault="00423B2B" w:rsidP="00423B2B">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della fornitura di un acceleratore lineare all’UOC di </w:t>
    </w:r>
  </w:p>
  <w:p w14:paraId="754226B5" w14:textId="77777777" w:rsidR="00423B2B" w:rsidRDefault="00423B2B" w:rsidP="00423B2B">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Radioterapia dell’IRCCS CROB di Rionero in Vulture, con annessi lavori edili ed impiantistici</w:t>
    </w:r>
  </w:p>
  <w:p w14:paraId="6C75A786" w14:textId="347ED370" w:rsidR="00932743" w:rsidRDefault="00932743" w:rsidP="00932743">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5BFC" w14:textId="77777777" w:rsidR="00127AB5" w:rsidRDefault="00127AB5" w:rsidP="00AC4270">
      <w:r>
        <w:separator/>
      </w:r>
    </w:p>
  </w:footnote>
  <w:footnote w:type="continuationSeparator" w:id="0">
    <w:p w14:paraId="50D49AD8" w14:textId="77777777" w:rsidR="00127AB5" w:rsidRDefault="00127AB5"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A83"/>
    <w:rsid w:val="000D2291"/>
    <w:rsid w:val="000E53FF"/>
    <w:rsid w:val="000E59F4"/>
    <w:rsid w:val="000E717C"/>
    <w:rsid w:val="000F27FD"/>
    <w:rsid w:val="000F36CD"/>
    <w:rsid w:val="000F3C6B"/>
    <w:rsid w:val="000F3D60"/>
    <w:rsid w:val="000F6FD6"/>
    <w:rsid w:val="000F77BF"/>
    <w:rsid w:val="00105316"/>
    <w:rsid w:val="00105BDF"/>
    <w:rsid w:val="00113CE3"/>
    <w:rsid w:val="00114D3E"/>
    <w:rsid w:val="001171FE"/>
    <w:rsid w:val="001232F0"/>
    <w:rsid w:val="001239FB"/>
    <w:rsid w:val="00124230"/>
    <w:rsid w:val="00125949"/>
    <w:rsid w:val="00127AB5"/>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0CC"/>
    <w:rsid w:val="00160AC1"/>
    <w:rsid w:val="00163774"/>
    <w:rsid w:val="001641CF"/>
    <w:rsid w:val="0016456B"/>
    <w:rsid w:val="00164586"/>
    <w:rsid w:val="0016663D"/>
    <w:rsid w:val="00172739"/>
    <w:rsid w:val="001727B9"/>
    <w:rsid w:val="00172896"/>
    <w:rsid w:val="001745BD"/>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4A23"/>
    <w:rsid w:val="00214BC5"/>
    <w:rsid w:val="00214EFA"/>
    <w:rsid w:val="00216BF6"/>
    <w:rsid w:val="00217305"/>
    <w:rsid w:val="0021755C"/>
    <w:rsid w:val="00220E89"/>
    <w:rsid w:val="00220FF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2F82"/>
    <w:rsid w:val="002D76A5"/>
    <w:rsid w:val="002D772A"/>
    <w:rsid w:val="002E3314"/>
    <w:rsid w:val="002E373F"/>
    <w:rsid w:val="002E4535"/>
    <w:rsid w:val="002E5BB1"/>
    <w:rsid w:val="002E676E"/>
    <w:rsid w:val="002E74E2"/>
    <w:rsid w:val="002F08D1"/>
    <w:rsid w:val="002F3A13"/>
    <w:rsid w:val="002F5965"/>
    <w:rsid w:val="002F7248"/>
    <w:rsid w:val="00302A49"/>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23B2B"/>
    <w:rsid w:val="00432EBF"/>
    <w:rsid w:val="0043524E"/>
    <w:rsid w:val="00437ABC"/>
    <w:rsid w:val="0044003C"/>
    <w:rsid w:val="00441025"/>
    <w:rsid w:val="00441671"/>
    <w:rsid w:val="00442078"/>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92303"/>
    <w:rsid w:val="004A138B"/>
    <w:rsid w:val="004A1CAD"/>
    <w:rsid w:val="004A5028"/>
    <w:rsid w:val="004B230F"/>
    <w:rsid w:val="004B2B43"/>
    <w:rsid w:val="004B4AEB"/>
    <w:rsid w:val="004B5068"/>
    <w:rsid w:val="004C02AC"/>
    <w:rsid w:val="004C0E3C"/>
    <w:rsid w:val="004C20E6"/>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4FF9"/>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683A"/>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5CA1"/>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E5E9D"/>
    <w:rsid w:val="006E7385"/>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C0D55"/>
    <w:rsid w:val="007C35BE"/>
    <w:rsid w:val="007C3701"/>
    <w:rsid w:val="007C41D1"/>
    <w:rsid w:val="007D077E"/>
    <w:rsid w:val="007D2383"/>
    <w:rsid w:val="007D3E6E"/>
    <w:rsid w:val="007D5CD7"/>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9678F"/>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C6D"/>
    <w:rsid w:val="00912D07"/>
    <w:rsid w:val="009162DE"/>
    <w:rsid w:val="00920093"/>
    <w:rsid w:val="00921A1F"/>
    <w:rsid w:val="00922B07"/>
    <w:rsid w:val="009263F1"/>
    <w:rsid w:val="00931700"/>
    <w:rsid w:val="00932743"/>
    <w:rsid w:val="00935D35"/>
    <w:rsid w:val="009377DC"/>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C7149"/>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BF7C1D"/>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1012C"/>
    <w:rsid w:val="00D110FA"/>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430"/>
    <w:rsid w:val="00DC64E7"/>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0E06"/>
    <w:rsid w:val="00E720F3"/>
    <w:rsid w:val="00E73A55"/>
    <w:rsid w:val="00E747FA"/>
    <w:rsid w:val="00E74FDA"/>
    <w:rsid w:val="00E765CB"/>
    <w:rsid w:val="00E77789"/>
    <w:rsid w:val="00E81876"/>
    <w:rsid w:val="00E82C1E"/>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32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4143"/>
    <w:rsid w:val="00FC5711"/>
    <w:rsid w:val="00FC608A"/>
    <w:rsid w:val="00FC60EA"/>
    <w:rsid w:val="00FD099E"/>
    <w:rsid w:val="00FD242F"/>
    <w:rsid w:val="00FD3994"/>
    <w:rsid w:val="00FD60B1"/>
    <w:rsid w:val="00FD7BA3"/>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45D085CF-359F-4102-B095-6D074C2A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53251681">
      <w:bodyDiv w:val="1"/>
      <w:marLeft w:val="0"/>
      <w:marRight w:val="0"/>
      <w:marTop w:val="0"/>
      <w:marBottom w:val="0"/>
      <w:divBdr>
        <w:top w:val="none" w:sz="0" w:space="0" w:color="auto"/>
        <w:left w:val="none" w:sz="0" w:space="0" w:color="auto"/>
        <w:bottom w:val="none" w:sz="0" w:space="0" w:color="auto"/>
        <w:right w:val="none" w:sz="0" w:space="0" w:color="auto"/>
      </w:divBdr>
    </w:div>
    <w:div w:id="455149718">
      <w:bodyDiv w:val="1"/>
      <w:marLeft w:val="0"/>
      <w:marRight w:val="0"/>
      <w:marTop w:val="0"/>
      <w:marBottom w:val="0"/>
      <w:divBdr>
        <w:top w:val="none" w:sz="0" w:space="0" w:color="auto"/>
        <w:left w:val="none" w:sz="0" w:space="0" w:color="auto"/>
        <w:bottom w:val="none" w:sz="0" w:space="0" w:color="auto"/>
        <w:right w:val="none" w:sz="0" w:space="0" w:color="auto"/>
      </w:divBdr>
    </w:div>
    <w:div w:id="549077067">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118334508">
      <w:bodyDiv w:val="1"/>
      <w:marLeft w:val="0"/>
      <w:marRight w:val="0"/>
      <w:marTop w:val="0"/>
      <w:marBottom w:val="0"/>
      <w:divBdr>
        <w:top w:val="none" w:sz="0" w:space="0" w:color="auto"/>
        <w:left w:val="none" w:sz="0" w:space="0" w:color="auto"/>
        <w:bottom w:val="none" w:sz="0" w:space="0" w:color="auto"/>
        <w:right w:val="none" w:sz="0" w:space="0" w:color="auto"/>
      </w:divBdr>
    </w:div>
    <w:div w:id="1156072995">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23311712">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72332446">
      <w:bodyDiv w:val="1"/>
      <w:marLeft w:val="0"/>
      <w:marRight w:val="0"/>
      <w:marTop w:val="0"/>
      <w:marBottom w:val="0"/>
      <w:divBdr>
        <w:top w:val="none" w:sz="0" w:space="0" w:color="auto"/>
        <w:left w:val="none" w:sz="0" w:space="0" w:color="auto"/>
        <w:bottom w:val="none" w:sz="0" w:space="0" w:color="auto"/>
        <w:right w:val="none" w:sz="0" w:space="0" w:color="auto"/>
      </w:divBdr>
    </w:div>
    <w:div w:id="1569488486">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88321357">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4D88-4C37-4FF4-AA2F-410BD892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4821</Words>
  <Characters>27486</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54</cp:revision>
  <cp:lastPrinted>2020-10-08T10:15:00Z</cp:lastPrinted>
  <dcterms:created xsi:type="dcterms:W3CDTF">2017-04-24T06:27:00Z</dcterms:created>
  <dcterms:modified xsi:type="dcterms:W3CDTF">2021-10-20T10:37:00Z</dcterms:modified>
</cp:coreProperties>
</file>