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240814CF" w14:textId="3E77605A" w:rsidR="00C8096C" w:rsidRDefault="00C8096C" w:rsidP="00C8096C">
      <w:pPr>
        <w:pStyle w:val="avviso"/>
      </w:pPr>
      <w:r>
        <w:t>GARA EUROPEA A PROCEDURA APERTA TELEMATICA PER L’AFFIDAMENTO DEL SERVIZIO DI ASSISTENZA DOMICILIARE (</w:t>
      </w:r>
      <w:r w:rsidR="00C708B1" w:rsidRPr="00C708B1">
        <w:t>85141210-4</w:t>
      </w:r>
      <w:r>
        <w:t>) SANITARIA, FARMACOLOGICA, INFERMIERISTICA, RIABILITATIVA, MEDICO, PSICOLOGICA E DI AIUTO INFERMIERISTICO NEL TERRITORIO DELLE AZIENDE SANITARIE LOCALI DI POTENZA (ASP) E MATERA (ASM)</w:t>
      </w:r>
    </w:p>
    <w:p w14:paraId="651312ED" w14:textId="77777777" w:rsidR="00C8096C" w:rsidRDefault="00C8096C" w:rsidP="00C8096C">
      <w:pPr>
        <w:pStyle w:val="avviso"/>
      </w:pPr>
    </w:p>
    <w:p w14:paraId="56F2397A" w14:textId="2E32530E" w:rsidR="00D9565A" w:rsidRPr="007A22DB" w:rsidRDefault="00D9565A" w:rsidP="00D9565A">
      <w:pPr>
        <w:pStyle w:val="avviso"/>
        <w:rPr>
          <w:sz w:val="20"/>
          <w:szCs w:val="20"/>
        </w:rPr>
      </w:pPr>
      <w:r>
        <w:t xml:space="preserve">SIMOG n. </w:t>
      </w:r>
      <w:r w:rsidR="00DE164A">
        <w:t>8459662</w:t>
      </w:r>
    </w:p>
    <w:p w14:paraId="54D1B8B0" w14:textId="6000CFE7" w:rsidR="00F60E03" w:rsidRPr="004D538B" w:rsidRDefault="00F60E03" w:rsidP="00C8096C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BC4176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e</w:t>
      </w:r>
    </w:p>
    <w:p w14:paraId="0CA70FAF" w14:textId="77777777" w:rsidR="00F60E03" w:rsidRDefault="00F60E03" w:rsidP="00F60E03"/>
    <w:p w14:paraId="00115497" w14:textId="77777777" w:rsidR="00F60E03" w:rsidRDefault="00F60E03" w:rsidP="00F60E03"/>
    <w:p w14:paraId="33E6D82F" w14:textId="77777777" w:rsidR="00F60E03" w:rsidRDefault="00F60E03" w:rsidP="00F60E03"/>
    <w:p w14:paraId="3A0046D0" w14:textId="77777777" w:rsidR="00F60E03" w:rsidRDefault="00F60E03" w:rsidP="00F60E03"/>
    <w:p w14:paraId="37A96278" w14:textId="77777777" w:rsid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20C6DEE7" w14:textId="78336550" w:rsidR="00522340" w:rsidRP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(</w:t>
      </w:r>
      <w:r w:rsidRPr="00F60E0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lang w:eastAsia="en-US"/>
        </w:rPr>
        <w:t>GENERAL DATA PROTECTION REGULATION</w:t>
      </w: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)</w:t>
      </w:r>
    </w:p>
    <w:p w14:paraId="20C6DEE8" w14:textId="77777777" w:rsidR="00E209F6" w:rsidRPr="007A22DB" w:rsidRDefault="00E209F6" w:rsidP="00E71DBB">
      <w:pPr>
        <w:pStyle w:val="avviso"/>
      </w:pPr>
    </w:p>
    <w:p w14:paraId="20C6DEEE" w14:textId="5BF442EC" w:rsidR="00D969FB" w:rsidRPr="00D969FB" w:rsidRDefault="00C76E8B" w:rsidP="002D48D8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</w:p>
    <w:p w14:paraId="6BEA83E3" w14:textId="77777777" w:rsidR="002E57C3" w:rsidRPr="00182699" w:rsidRDefault="002E57C3" w:rsidP="002E57C3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ED28BE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Premessa </w:t>
      </w:r>
    </w:p>
    <w:p w14:paraId="0E4F1C08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0BF307F8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Fonte dei dati personali </w:t>
      </w:r>
    </w:p>
    <w:p w14:paraId="05857D4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D22D7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C9F9B54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4216CE7E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7FFC7DAE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146E681C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6A9CC33A" w14:textId="77777777" w:rsidR="002E57C3" w:rsidRDefault="002E57C3" w:rsidP="002E57C3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1AFA65B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lastRenderedPageBreak/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14:paraId="131D92B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Modalità di trattamento dei dati</w:t>
      </w:r>
    </w:p>
    <w:p w14:paraId="70928A3D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40CE277E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Facoltatività del conferimento dei dati</w:t>
      </w:r>
    </w:p>
    <w:p w14:paraId="3FCDE4D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58CFE9CF" w14:textId="77777777" w:rsidR="002E57C3" w:rsidRPr="00091A82" w:rsidRDefault="002E57C3" w:rsidP="002E57C3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3B4999C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119CDFCE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4A428F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6757A98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13ED19E0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0A065535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FFF99E3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7BBF65D0" w14:textId="77777777" w:rsidR="002E57C3" w:rsidRPr="005A5E64" w:rsidRDefault="002E57C3" w:rsidP="002E57C3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78B1E049" w14:textId="77777777" w:rsidR="002E57C3" w:rsidRDefault="002E57C3" w:rsidP="002E57C3"/>
    <w:p w14:paraId="5AF636F2" w14:textId="77777777" w:rsidR="002E57C3" w:rsidRPr="00ED3FF0" w:rsidRDefault="002E57C3" w:rsidP="002E57C3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32A6C771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33E189C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4042FB5A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64B18E00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lastRenderedPageBreak/>
        <w:t>l’ufficio ed il funzionario o dirigente responsabile del relativo procedimento amministrativo;</w:t>
      </w:r>
    </w:p>
    <w:p w14:paraId="0AA17BD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018481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6E924630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Trasferimento dati </w:t>
      </w:r>
    </w:p>
    <w:p w14:paraId="7C9B8350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7509993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Diritti dell'Interessato </w:t>
      </w:r>
    </w:p>
    <w:p w14:paraId="0C477DEB" w14:textId="77777777" w:rsidR="002E57C3" w:rsidRPr="00091A82" w:rsidRDefault="002E57C3" w:rsidP="002E57C3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DB656F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Titolare e Responsabili del trattamento</w:t>
      </w:r>
    </w:p>
    <w:p w14:paraId="47343812" w14:textId="72A19C29" w:rsidR="002E57C3" w:rsidRPr="00091A82" w:rsidRDefault="002E57C3" w:rsidP="002E57C3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</w:t>
      </w:r>
      <w:r>
        <w:rPr>
          <w:rFonts w:cs="Calibri"/>
          <w:szCs w:val="24"/>
        </w:rPr>
        <w:t>Centrale di Committenza e Soggetto Aggregatore</w:t>
      </w:r>
      <w:r w:rsidRPr="00AE1867">
        <w:rPr>
          <w:rFonts w:cs="Calibri"/>
          <w:szCs w:val="24"/>
        </w:rPr>
        <w:t xml:space="preserve"> del</w:t>
      </w:r>
      <w:r w:rsidR="003D73DC">
        <w:rPr>
          <w:rFonts w:cs="Calibri"/>
          <w:szCs w:val="24"/>
        </w:rPr>
        <w:t>la Direzione Generale</w:t>
      </w:r>
      <w:r w:rsidRPr="00AE1867">
        <w:rPr>
          <w:rFonts w:cs="Calibri"/>
          <w:szCs w:val="24"/>
        </w:rPr>
        <w:t xml:space="preserve">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>) recandosi direttamente presso gli sportelli URP presenti sul sito istituzionale (www.regione.basilicata.it sezione URP).</w:t>
      </w:r>
    </w:p>
    <w:p w14:paraId="3957F6A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Diritto di reclamo</w:t>
      </w:r>
    </w:p>
    <w:p w14:paraId="7E9E8F5A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3EE675C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Responsabile della protezione dati</w:t>
      </w:r>
    </w:p>
    <w:p w14:paraId="0BFFEB0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(E-mail: rpd@regione.basilicata.it </w:t>
      </w:r>
      <w:r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rpd@cert.regione.basilicata.it).</w:t>
      </w:r>
    </w:p>
    <w:p w14:paraId="73E8EECB" w14:textId="77777777" w:rsidR="002E57C3" w:rsidRDefault="002E57C3" w:rsidP="002E57C3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A1DCDDE" w14:textId="77777777" w:rsidR="002E57C3" w:rsidRDefault="002E57C3" w:rsidP="002E57C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 (codice fiscale ___________________,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</w:p>
    <w:p w14:paraId="746F9BAE" w14:textId="77777777" w:rsidR="002E57C3" w:rsidRPr="00AE1867" w:rsidRDefault="002E57C3" w:rsidP="002E57C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8B460D6" w14:textId="77777777" w:rsidR="002E57C3" w:rsidRPr="00C67DAE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3AF3F10C" w14:textId="77777777" w:rsidR="002E57C3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Si impegna, inoltre, </w:t>
      </w:r>
      <w:proofErr w:type="gramStart"/>
      <w:r w:rsidRPr="00C67DAE">
        <w:rPr>
          <w:rFonts w:asciiTheme="minorHAnsi" w:hAnsiTheme="minorHAnsi" w:cs="Arial"/>
        </w:rPr>
        <w:t>ad</w:t>
      </w:r>
      <w:proofErr w:type="gramEnd"/>
      <w:r w:rsidRPr="00C67DAE">
        <w:rPr>
          <w:rFonts w:asciiTheme="minorHAnsi" w:hAnsiTheme="minorHAnsi" w:cs="Arial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8A17" w14:textId="77777777" w:rsidR="00120E0B" w:rsidRDefault="00120E0B" w:rsidP="00E71DBB">
      <w:r>
        <w:separator/>
      </w:r>
    </w:p>
  </w:endnote>
  <w:endnote w:type="continuationSeparator" w:id="0">
    <w:p w14:paraId="5F74ECB0" w14:textId="77777777" w:rsidR="00120E0B" w:rsidRDefault="00120E0B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2514056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02B4BB" w14:textId="77777777" w:rsidR="000A039B" w:rsidRPr="001619BE" w:rsidRDefault="000A039B" w:rsidP="001619BE">
            <w:pPr>
              <w:pStyle w:val="Pidipagina"/>
              <w:pBdr>
                <w:top w:val="single" w:sz="4" w:space="1" w:color="auto"/>
              </w:pBdr>
              <w:spacing w:before="0"/>
              <w:jc w:val="right"/>
              <w:rPr>
                <w:b/>
                <w:bCs/>
              </w:rPr>
            </w:pPr>
            <w:r w:rsidRPr="001619BE">
              <w:t xml:space="preserve">Pagina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PAGE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2</w:t>
            </w:r>
            <w:r w:rsidRPr="001619BE">
              <w:rPr>
                <w:b/>
                <w:bCs/>
              </w:rPr>
              <w:fldChar w:fldCharType="end"/>
            </w:r>
            <w:r w:rsidRPr="001619BE">
              <w:t xml:space="preserve"> di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NUMPAGES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5</w:t>
            </w:r>
            <w:r w:rsidRPr="001619BE">
              <w:rPr>
                <w:b/>
                <w:bCs/>
              </w:rPr>
              <w:fldChar w:fldCharType="end"/>
            </w:r>
          </w:p>
          <w:p w14:paraId="32DCEC4F" w14:textId="77777777" w:rsidR="004E7BA1" w:rsidRPr="000B6BFF" w:rsidRDefault="004E7BA1" w:rsidP="004E7BA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informativa ai sensi del GDPR</w:t>
            </w:r>
          </w:p>
          <w:sdt>
            <w:sdtPr>
              <w:rPr>
                <w:sz w:val="18"/>
                <w:szCs w:val="18"/>
              </w:rPr>
              <w:id w:val="810294041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</w:rPr>
            </w:sdtEndPr>
            <w:sdtContent>
              <w:sdt>
                <w:sdtPr>
                  <w:rPr>
                    <w:i/>
                    <w:iCs/>
                    <w:sz w:val="18"/>
                    <w:szCs w:val="18"/>
                  </w:rPr>
                  <w:id w:val="-3108742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9E954A2" w14:textId="4F7C40B0" w:rsidR="00384494" w:rsidRDefault="00384494" w:rsidP="00384494">
                    <w:pPr>
                      <w:pStyle w:val="Pidipagina"/>
                      <w:spacing w:before="0"/>
                      <w:contextualSpacing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E1204A">
                      <w:rPr>
                        <w:i/>
                        <w:iCs/>
                        <w:sz w:val="16"/>
                        <w:szCs w:val="16"/>
                      </w:rPr>
                      <w:t>Gara europea a procedura aperta telematica per l’affidamento del servizio di assistenza domiciliare (</w:t>
                    </w:r>
                    <w:r w:rsidR="00C708B1" w:rsidRPr="00C708B1">
                      <w:rPr>
                        <w:i/>
                        <w:iCs/>
                        <w:sz w:val="16"/>
                        <w:szCs w:val="16"/>
                      </w:rPr>
                      <w:t>85141210-4</w:t>
                    </w:r>
                    <w:r w:rsidRPr="00E1204A">
                      <w:rPr>
                        <w:i/>
                        <w:iCs/>
                        <w:sz w:val="16"/>
                        <w:szCs w:val="16"/>
                      </w:rPr>
                      <w:t>) sanitaria, farmacologica,</w:t>
                    </w:r>
                    <w:r w:rsidRPr="009B7014">
                      <w:rPr>
                        <w:i/>
                        <w:iCs/>
                        <w:sz w:val="16"/>
                        <w:szCs w:val="16"/>
                      </w:rPr>
                      <w:t xml:space="preserve"> infermieristica, riabilitativa, medico, psicologica e di aiuto infermieristico nel territorio delle Aziende Sanitarie Locali di Potenza (ASP) e Matera (ASM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)</w:t>
                    </w:r>
                  </w:p>
                </w:sdtContent>
              </w:sdt>
            </w:sdtContent>
          </w:sdt>
          <w:p w14:paraId="1F7E91E0" w14:textId="28476314" w:rsidR="000A039B" w:rsidRPr="00B95A86" w:rsidRDefault="00384494" w:rsidP="00384494">
            <w:pPr>
              <w:jc w:val="center"/>
              <w:rPr>
                <w:i/>
                <w:smallCaps/>
                <w:sz w:val="18"/>
                <w:szCs w:val="18"/>
              </w:rPr>
            </w:pPr>
            <w:r w:rsidRPr="006058DD">
              <w:rPr>
                <w:i/>
                <w:sz w:val="18"/>
                <w:szCs w:val="18"/>
              </w:rPr>
              <w:t xml:space="preserve">SIMOG n. </w:t>
            </w:r>
            <w:r w:rsidR="00DE164A">
              <w:rPr>
                <w:i/>
                <w:sz w:val="18"/>
                <w:szCs w:val="18"/>
              </w:rPr>
              <w:t>8459662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BC2F" w14:textId="77777777" w:rsidR="00120E0B" w:rsidRDefault="00120E0B" w:rsidP="00E71DBB">
      <w:r>
        <w:separator/>
      </w:r>
    </w:p>
  </w:footnote>
  <w:footnote w:type="continuationSeparator" w:id="0">
    <w:p w14:paraId="6F16CF2B" w14:textId="77777777" w:rsidR="00120E0B" w:rsidRDefault="00120E0B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BA6496" w:rsidRPr="006756B3" w14:paraId="45DAD243" w14:textId="77777777" w:rsidTr="00B56FC9">
      <w:tc>
        <w:tcPr>
          <w:tcW w:w="1365" w:type="pct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746445E8" w14:textId="77777777" w:rsidR="00BA6496" w:rsidRPr="006756B3" w:rsidRDefault="00BA6496" w:rsidP="00B56FC9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4236B855">
                <wp:extent cx="955369" cy="391886"/>
                <wp:effectExtent l="0" t="0" r="0" b="8255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379" cy="398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F939C4" w:rsidRPr="006756B3" w14:paraId="3BEE3D42" w14:textId="77777777" w:rsidTr="00F939C4">
      <w:tc>
        <w:tcPr>
          <w:tcW w:w="2268" w:type="dxa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05EB263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442C8D46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0E0B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48D8"/>
    <w:rsid w:val="002D53CE"/>
    <w:rsid w:val="002D5659"/>
    <w:rsid w:val="002E0CA4"/>
    <w:rsid w:val="002E0D10"/>
    <w:rsid w:val="002E2608"/>
    <w:rsid w:val="002E5401"/>
    <w:rsid w:val="002E57C3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1EF1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E75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2169"/>
    <w:rsid w:val="003630CF"/>
    <w:rsid w:val="0036363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4494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1D0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D73DC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12AB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4C9B"/>
    <w:rsid w:val="004E645A"/>
    <w:rsid w:val="004E6E7B"/>
    <w:rsid w:val="004E7BA1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5757D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4C79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6589D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0EC7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09AF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8E4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DBD"/>
    <w:rsid w:val="00B439B2"/>
    <w:rsid w:val="00B50B3A"/>
    <w:rsid w:val="00B50BFE"/>
    <w:rsid w:val="00B51453"/>
    <w:rsid w:val="00B51902"/>
    <w:rsid w:val="00B525EB"/>
    <w:rsid w:val="00B52D72"/>
    <w:rsid w:val="00B536DA"/>
    <w:rsid w:val="00B5375D"/>
    <w:rsid w:val="00B56FC9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176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08B1"/>
    <w:rsid w:val="00C73B9E"/>
    <w:rsid w:val="00C7585A"/>
    <w:rsid w:val="00C76E8B"/>
    <w:rsid w:val="00C8096C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6D2C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565A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164A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0E03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BB"/>
    <w:rsid w:val="00F77591"/>
    <w:rsid w:val="00F80FCC"/>
    <w:rsid w:val="00F82E32"/>
    <w:rsid w:val="00F90020"/>
    <w:rsid w:val="00F92129"/>
    <w:rsid w:val="00F924B5"/>
    <w:rsid w:val="00F92C8A"/>
    <w:rsid w:val="00F93494"/>
    <w:rsid w:val="00F93506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10852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11</cp:revision>
  <cp:lastPrinted>2018-07-12T16:07:00Z</cp:lastPrinted>
  <dcterms:created xsi:type="dcterms:W3CDTF">2021-10-19T16:22:00Z</dcterms:created>
  <dcterms:modified xsi:type="dcterms:W3CDTF">2022-02-21T11:14:00Z</dcterms:modified>
</cp:coreProperties>
</file>