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3766" w:tblpY="-2312"/>
        <w:tblW w:w="7630" w:type="dxa"/>
        <w:tblCellMar>
          <w:left w:w="70" w:type="dxa"/>
          <w:right w:w="70" w:type="dxa"/>
        </w:tblCellMar>
        <w:tblLook w:val="0000" w:firstRow="0" w:lastRow="0" w:firstColumn="0" w:lastColumn="0" w:noHBand="0" w:noVBand="0"/>
      </w:tblPr>
      <w:tblGrid>
        <w:gridCol w:w="3808"/>
        <w:gridCol w:w="3822"/>
      </w:tblGrid>
      <w:tr w:rsidR="00E35BC7" w:rsidRPr="00BD6624" w:rsidTr="00D9240F">
        <w:trPr>
          <w:trHeight w:val="1440"/>
        </w:trPr>
        <w:tc>
          <w:tcPr>
            <w:tcW w:w="3808" w:type="dxa"/>
            <w:shd w:val="clear" w:color="auto" w:fill="auto"/>
            <w:vAlign w:val="bottom"/>
          </w:tcPr>
          <w:p w:rsidR="00E35BC7" w:rsidRDefault="002D3AD6" w:rsidP="006A40C9">
            <w:pPr>
              <w:ind w:right="57"/>
              <w:rPr>
                <w:rFonts w:ascii="Trebuchet MS" w:hAnsi="Trebuchet MS" w:cs="Arial"/>
                <w:b/>
                <w:caps/>
                <w:sz w:val="17"/>
                <w:szCs w:val="20"/>
              </w:rPr>
            </w:pPr>
            <w:r>
              <w:rPr>
                <w:rFonts w:ascii="Trebuchet MS" w:hAnsi="Trebuchet MS" w:cs="Arial"/>
                <w:b/>
                <w:caps/>
                <w:sz w:val="17"/>
                <w:szCs w:val="20"/>
              </w:rPr>
              <w:t>Dipartimento</w:t>
            </w:r>
          </w:p>
          <w:p w:rsidR="002D3AD6" w:rsidRDefault="002D3AD6" w:rsidP="006A40C9">
            <w:pPr>
              <w:ind w:right="57"/>
              <w:rPr>
                <w:rFonts w:ascii="Trebuchet MS" w:hAnsi="Trebuchet MS" w:cs="Arial"/>
                <w:b/>
                <w:caps/>
                <w:sz w:val="17"/>
                <w:szCs w:val="20"/>
              </w:rPr>
            </w:pPr>
            <w:r>
              <w:rPr>
                <w:rFonts w:ascii="Trebuchet MS" w:hAnsi="Trebuchet MS" w:cs="Arial"/>
                <w:b/>
                <w:caps/>
                <w:sz w:val="17"/>
                <w:szCs w:val="20"/>
              </w:rPr>
              <w:t>STAZIONE UNICA APPALTANTE – rb</w:t>
            </w:r>
          </w:p>
          <w:p w:rsidR="002D3AD6" w:rsidRPr="002D3AD6" w:rsidRDefault="00823BF8" w:rsidP="004E6DCC">
            <w:pPr>
              <w:ind w:right="57"/>
              <w:rPr>
                <w:rFonts w:ascii="Trebuchet MS" w:hAnsi="Trebuchet MS" w:cs="Arial"/>
                <w:caps/>
                <w:sz w:val="17"/>
                <w:szCs w:val="20"/>
              </w:rPr>
            </w:pPr>
            <w:r>
              <w:rPr>
                <w:rFonts w:ascii="Trebuchet MS" w:hAnsi="Trebuchet MS" w:cs="Arial"/>
                <w:caps/>
                <w:sz w:val="17"/>
                <w:szCs w:val="20"/>
              </w:rPr>
              <w:t xml:space="preserve">ufficio </w:t>
            </w:r>
            <w:r w:rsidR="004E6DCC">
              <w:rPr>
                <w:rFonts w:ascii="Trebuchet MS" w:hAnsi="Trebuchet MS" w:cs="Arial"/>
                <w:caps/>
                <w:sz w:val="17"/>
                <w:szCs w:val="20"/>
              </w:rPr>
              <w:t>APPALTI DI SERVIZI E FORNITURE</w:t>
            </w:r>
          </w:p>
        </w:tc>
        <w:tc>
          <w:tcPr>
            <w:tcW w:w="3822" w:type="dxa"/>
            <w:shd w:val="clear" w:color="auto" w:fill="auto"/>
            <w:tcMar>
              <w:right w:w="0" w:type="dxa"/>
            </w:tcMar>
            <w:vAlign w:val="bottom"/>
          </w:tcPr>
          <w:p w:rsidR="00E35BC7" w:rsidRPr="006A40C9" w:rsidRDefault="00E35BC7" w:rsidP="008225D3">
            <w:pPr>
              <w:ind w:right="57"/>
              <w:rPr>
                <w:rFonts w:ascii="Trebuchet MS" w:hAnsi="Trebuchet MS" w:cs="Arial"/>
                <w:sz w:val="15"/>
                <w:szCs w:val="15"/>
              </w:rPr>
            </w:pPr>
            <w:r w:rsidRPr="006A40C9">
              <w:rPr>
                <w:rFonts w:ascii="Trebuchet MS" w:hAnsi="Trebuchet MS" w:cs="Arial"/>
                <w:sz w:val="15"/>
                <w:szCs w:val="15"/>
              </w:rPr>
              <w:t>Via Vincenzo Verrastro</w:t>
            </w:r>
            <w:r w:rsidR="003604AD" w:rsidRPr="006A40C9">
              <w:rPr>
                <w:rFonts w:ascii="Trebuchet MS" w:hAnsi="Trebuchet MS" w:cs="Arial"/>
                <w:sz w:val="15"/>
                <w:szCs w:val="15"/>
              </w:rPr>
              <w:t xml:space="preserve">, </w:t>
            </w:r>
            <w:r w:rsidR="002D3AD6">
              <w:rPr>
                <w:rFonts w:ascii="Trebuchet MS" w:hAnsi="Trebuchet MS" w:cs="Arial"/>
                <w:sz w:val="15"/>
                <w:szCs w:val="15"/>
              </w:rPr>
              <w:t>4</w:t>
            </w:r>
            <w:r w:rsidRPr="006A40C9">
              <w:rPr>
                <w:rFonts w:ascii="Trebuchet MS" w:hAnsi="Trebuchet MS" w:cs="Arial"/>
                <w:sz w:val="15"/>
                <w:szCs w:val="15"/>
              </w:rPr>
              <w:t xml:space="preserve"> – 85100 Potenza</w:t>
            </w:r>
          </w:p>
          <w:p w:rsidR="00E35BC7" w:rsidRPr="006A40C9" w:rsidRDefault="00E35BC7" w:rsidP="008225D3">
            <w:pPr>
              <w:ind w:right="57"/>
              <w:rPr>
                <w:rFonts w:ascii="Trebuchet MS" w:hAnsi="Trebuchet MS" w:cs="Arial"/>
                <w:sz w:val="15"/>
                <w:szCs w:val="15"/>
                <w:lang w:val="fr-FR"/>
              </w:rPr>
            </w:pPr>
            <w:r w:rsidRPr="00434C35">
              <w:rPr>
                <w:rFonts w:ascii="Trebuchet MS" w:hAnsi="Trebuchet MS" w:cs="Arial"/>
                <w:sz w:val="15"/>
                <w:szCs w:val="15"/>
              </w:rPr>
              <w:t xml:space="preserve">Tel. </w:t>
            </w:r>
            <w:r w:rsidR="00836BDB" w:rsidRPr="00434C35">
              <w:rPr>
                <w:rFonts w:ascii="Trebuchet MS" w:hAnsi="Trebuchet MS" w:cs="Arial"/>
                <w:sz w:val="15"/>
                <w:szCs w:val="15"/>
              </w:rPr>
              <w:t>0971 66</w:t>
            </w:r>
            <w:r w:rsidR="000A00B6" w:rsidRPr="00434C35">
              <w:rPr>
                <w:rFonts w:ascii="Trebuchet MS" w:hAnsi="Trebuchet MS" w:cs="Arial"/>
                <w:sz w:val="15"/>
                <w:szCs w:val="15"/>
              </w:rPr>
              <w:t>83</w:t>
            </w:r>
            <w:r w:rsidR="00C437D7">
              <w:rPr>
                <w:rFonts w:ascii="Trebuchet MS" w:hAnsi="Trebuchet MS" w:cs="Arial"/>
                <w:sz w:val="15"/>
                <w:szCs w:val="15"/>
              </w:rPr>
              <w:t>78</w:t>
            </w:r>
          </w:p>
          <w:p w:rsidR="00E35BC7" w:rsidRPr="006A40C9" w:rsidRDefault="00C437D7" w:rsidP="006A40C9">
            <w:pPr>
              <w:ind w:right="57"/>
              <w:rPr>
                <w:rFonts w:ascii="Georgia" w:hAnsi="Georgia" w:cs="Arial"/>
                <w:sz w:val="20"/>
                <w:szCs w:val="20"/>
                <w:lang w:val="fr-FR"/>
              </w:rPr>
            </w:pPr>
            <w:r>
              <w:rPr>
                <w:rFonts w:ascii="Trebuchet MS" w:hAnsi="Trebuchet MS" w:cs="Arial"/>
                <w:sz w:val="15"/>
                <w:szCs w:val="15"/>
                <w:lang w:val="fr-FR"/>
              </w:rPr>
              <w:t>mariapia.lavieri</w:t>
            </w:r>
            <w:r w:rsidR="000A00B6">
              <w:rPr>
                <w:rFonts w:ascii="Trebuchet MS" w:hAnsi="Trebuchet MS" w:cs="Arial"/>
                <w:sz w:val="15"/>
                <w:szCs w:val="15"/>
                <w:lang w:val="fr-FR"/>
              </w:rPr>
              <w:t>@regione.basilicata.it</w:t>
            </w:r>
          </w:p>
        </w:tc>
      </w:tr>
    </w:tbl>
    <w:p w:rsidR="002E0E26" w:rsidRDefault="002E0E26" w:rsidP="00296D93">
      <w:pPr>
        <w:spacing w:line="288" w:lineRule="auto"/>
        <w:ind w:right="57"/>
        <w:rPr>
          <w:rFonts w:ascii="Georgia" w:hAnsi="Georgia" w:cs="Arial"/>
          <w:sz w:val="20"/>
          <w:szCs w:val="20"/>
          <w:lang w:val="fr-FR"/>
        </w:rPr>
        <w:sectPr w:rsidR="002E0E26"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rsidR="00C437D7" w:rsidRPr="00B159FC" w:rsidRDefault="00C437D7" w:rsidP="00C437D7">
      <w:pPr>
        <w:spacing w:line="288" w:lineRule="auto"/>
        <w:ind w:left="-142"/>
        <w:jc w:val="right"/>
        <w:rPr>
          <w:b/>
          <w:sz w:val="22"/>
          <w:szCs w:val="22"/>
          <w:lang w:val="fr-FR"/>
        </w:rPr>
      </w:pPr>
    </w:p>
    <w:p w:rsidR="004A0E1B" w:rsidRPr="00B159FC" w:rsidRDefault="004A0E1B" w:rsidP="00D55473">
      <w:pPr>
        <w:tabs>
          <w:tab w:val="left" w:pos="1418"/>
        </w:tabs>
        <w:autoSpaceDE w:val="0"/>
        <w:autoSpaceDN w:val="0"/>
        <w:adjustRightInd w:val="0"/>
        <w:ind w:left="1418" w:hanging="1418"/>
        <w:jc w:val="both"/>
        <w:rPr>
          <w:rFonts w:ascii="Palatino Linotype" w:hAnsi="Palatino Linotype" w:cs="Calibri"/>
          <w:b/>
          <w:sz w:val="22"/>
          <w:szCs w:val="22"/>
          <w:lang w:val="fr-FR"/>
        </w:rPr>
      </w:pPr>
    </w:p>
    <w:p w:rsidR="004A0E1B" w:rsidRPr="00AA3646" w:rsidRDefault="004A0E1B" w:rsidP="004A0E1B">
      <w:pPr>
        <w:tabs>
          <w:tab w:val="left" w:pos="1418"/>
        </w:tabs>
        <w:autoSpaceDE w:val="0"/>
        <w:autoSpaceDN w:val="0"/>
        <w:adjustRightInd w:val="0"/>
        <w:ind w:left="1418" w:hanging="1418"/>
        <w:jc w:val="center"/>
        <w:rPr>
          <w:rFonts w:ascii="Palatino Linotype" w:hAnsi="Palatino Linotype" w:cs="Calibri"/>
          <w:b/>
          <w:color w:val="000000" w:themeColor="text1"/>
          <w:sz w:val="36"/>
          <w:szCs w:val="36"/>
        </w:rPr>
      </w:pPr>
      <w:r w:rsidRPr="00AA3646">
        <w:rPr>
          <w:rFonts w:ascii="Palatino Linotype" w:hAnsi="Palatino Linotype" w:cs="Calibri"/>
          <w:b/>
          <w:color w:val="000000" w:themeColor="text1"/>
          <w:sz w:val="36"/>
          <w:szCs w:val="36"/>
        </w:rPr>
        <w:t>AVVISO SEDUTA PUBBLICA</w:t>
      </w:r>
    </w:p>
    <w:p w:rsidR="004A0E1B" w:rsidRPr="00AA3646" w:rsidRDefault="004A0E1B" w:rsidP="00D55473">
      <w:pPr>
        <w:tabs>
          <w:tab w:val="left" w:pos="1418"/>
        </w:tabs>
        <w:autoSpaceDE w:val="0"/>
        <w:autoSpaceDN w:val="0"/>
        <w:adjustRightInd w:val="0"/>
        <w:ind w:left="1418" w:hanging="1418"/>
        <w:jc w:val="both"/>
        <w:rPr>
          <w:rFonts w:ascii="Palatino Linotype" w:hAnsi="Palatino Linotype" w:cs="Calibri"/>
          <w:b/>
          <w:color w:val="000000" w:themeColor="text1"/>
          <w:sz w:val="22"/>
          <w:szCs w:val="22"/>
        </w:rPr>
      </w:pPr>
    </w:p>
    <w:p w:rsidR="004A0E1B" w:rsidRPr="00AA3646" w:rsidRDefault="004A0E1B" w:rsidP="00D55473">
      <w:pPr>
        <w:tabs>
          <w:tab w:val="left" w:pos="1418"/>
        </w:tabs>
        <w:autoSpaceDE w:val="0"/>
        <w:autoSpaceDN w:val="0"/>
        <w:adjustRightInd w:val="0"/>
        <w:ind w:left="1418" w:hanging="1418"/>
        <w:jc w:val="both"/>
        <w:rPr>
          <w:rFonts w:ascii="Palatino Linotype" w:hAnsi="Palatino Linotype" w:cs="Calibri"/>
          <w:b/>
          <w:color w:val="000000" w:themeColor="text1"/>
          <w:sz w:val="22"/>
          <w:szCs w:val="22"/>
        </w:rPr>
      </w:pPr>
    </w:p>
    <w:p w:rsidR="004A0E1B" w:rsidRPr="00AA3646" w:rsidRDefault="004A0E1B" w:rsidP="00D55473">
      <w:pPr>
        <w:tabs>
          <w:tab w:val="left" w:pos="1418"/>
        </w:tabs>
        <w:autoSpaceDE w:val="0"/>
        <w:autoSpaceDN w:val="0"/>
        <w:adjustRightInd w:val="0"/>
        <w:ind w:left="1418" w:hanging="1418"/>
        <w:jc w:val="both"/>
        <w:rPr>
          <w:rFonts w:ascii="Palatino Linotype" w:hAnsi="Palatino Linotype" w:cs="Calibri"/>
          <w:b/>
          <w:color w:val="000000" w:themeColor="text1"/>
          <w:sz w:val="22"/>
          <w:szCs w:val="22"/>
        </w:rPr>
      </w:pPr>
    </w:p>
    <w:p w:rsidR="002B24C2" w:rsidRPr="00AA3646" w:rsidRDefault="00AA3646" w:rsidP="00AA3646">
      <w:pPr>
        <w:jc w:val="both"/>
        <w:rPr>
          <w:rFonts w:ascii="Palatino Linotype" w:hAnsi="Palatino Linotype" w:cs="Helvetica"/>
          <w:b/>
          <w:color w:val="000000" w:themeColor="text1"/>
          <w:sz w:val="22"/>
          <w:szCs w:val="22"/>
        </w:rPr>
      </w:pPr>
      <w:r w:rsidRPr="00AA3646">
        <w:rPr>
          <w:rFonts w:ascii="Palatino Linotype" w:hAnsi="Palatino Linotype"/>
          <w:b/>
          <w:bCs/>
          <w:color w:val="000000" w:themeColor="text1"/>
          <w:sz w:val="22"/>
          <w:szCs w:val="22"/>
        </w:rPr>
        <w:t xml:space="preserve">PROCEDURA APERTA PER L’AFFIDAMENTO DEI SERVIZI DI PROGETTAZIONE DEFINITIVA ED ESECUTIVA, COORDINAMENTO DELLA SICUREZZA IN FASE DI PROGETTAZIONE, COORDINAMENTO DELLA SICUREZZA IN FASE DI ESECUZIONE, DIREZIONE DEI LAVORI, RELATIVI ALL’INTERVENTO DENOMINATO: COMPLETAMENTO MESSA IN SICUREZZA E BONIFICA DELLE ACQUE DI FALDA DELLE SOLE AREE DI COMPETENZA PUBBLICA (Cod. CBMT06 - SIN Val Basento) –SIMOG n. 7238987. </w:t>
      </w:r>
      <w:r w:rsidR="004A0E1B" w:rsidRPr="00AA3646">
        <w:rPr>
          <w:rFonts w:ascii="Palatino Linotype" w:hAnsi="Palatino Linotype" w:cs="Calibri"/>
          <w:b/>
          <w:color w:val="000000" w:themeColor="text1"/>
          <w:sz w:val="22"/>
          <w:szCs w:val="22"/>
        </w:rPr>
        <w:t>CONVOCAZIONE</w:t>
      </w:r>
      <w:r w:rsidR="002B24C2" w:rsidRPr="00AA3646">
        <w:rPr>
          <w:rFonts w:ascii="Palatino Linotype" w:hAnsi="Palatino Linotype" w:cs="Calibri"/>
          <w:b/>
          <w:color w:val="000000" w:themeColor="text1"/>
          <w:sz w:val="22"/>
          <w:szCs w:val="22"/>
        </w:rPr>
        <w:t xml:space="preserve"> </w:t>
      </w:r>
      <w:r w:rsidR="003A7495" w:rsidRPr="00AA3646">
        <w:rPr>
          <w:rFonts w:ascii="Palatino Linotype" w:hAnsi="Palatino Linotype" w:cs="Calibri"/>
          <w:b/>
          <w:color w:val="000000" w:themeColor="text1"/>
          <w:sz w:val="22"/>
          <w:szCs w:val="22"/>
        </w:rPr>
        <w:t>SEDUTA PUBBLICA</w:t>
      </w:r>
    </w:p>
    <w:p w:rsidR="002B24C2" w:rsidRPr="00AA3646" w:rsidRDefault="002B24C2" w:rsidP="002B24C2">
      <w:pPr>
        <w:autoSpaceDE w:val="0"/>
        <w:autoSpaceDN w:val="0"/>
        <w:adjustRightInd w:val="0"/>
        <w:ind w:firstLine="709"/>
        <w:jc w:val="both"/>
        <w:rPr>
          <w:rFonts w:ascii="Palatino Linotype" w:hAnsi="Palatino Linotype" w:cs="Calibri"/>
          <w:color w:val="000000" w:themeColor="text1"/>
          <w:sz w:val="22"/>
          <w:szCs w:val="22"/>
        </w:rPr>
      </w:pPr>
    </w:p>
    <w:p w:rsidR="00C437D7" w:rsidRPr="00AA3646" w:rsidRDefault="00C437D7" w:rsidP="00C437D7">
      <w:pPr>
        <w:widowControl w:val="0"/>
        <w:autoSpaceDE w:val="0"/>
        <w:autoSpaceDN w:val="0"/>
        <w:adjustRightInd w:val="0"/>
        <w:spacing w:line="276" w:lineRule="auto"/>
        <w:jc w:val="both"/>
        <w:rPr>
          <w:rFonts w:ascii="Palatino Linotype" w:hAnsi="Palatino Linotype" w:cs="Helvetica"/>
          <w:color w:val="000000" w:themeColor="text1"/>
          <w:sz w:val="22"/>
          <w:szCs w:val="22"/>
        </w:rPr>
      </w:pPr>
    </w:p>
    <w:p w:rsidR="00C437D7" w:rsidRPr="00AA3646" w:rsidRDefault="00C437D7" w:rsidP="00C437D7">
      <w:pPr>
        <w:widowControl w:val="0"/>
        <w:autoSpaceDE w:val="0"/>
        <w:autoSpaceDN w:val="0"/>
        <w:adjustRightInd w:val="0"/>
        <w:spacing w:line="276" w:lineRule="auto"/>
        <w:ind w:firstLine="709"/>
        <w:jc w:val="both"/>
        <w:rPr>
          <w:rFonts w:ascii="Palatino Linotype" w:hAnsi="Palatino Linotype" w:cs="Helvetica"/>
          <w:color w:val="000000" w:themeColor="text1"/>
          <w:sz w:val="22"/>
          <w:szCs w:val="22"/>
        </w:rPr>
      </w:pPr>
      <w:r w:rsidRPr="00AA3646">
        <w:rPr>
          <w:rFonts w:ascii="Palatino Linotype" w:hAnsi="Palatino Linotype" w:cs="Helvetica"/>
          <w:color w:val="000000" w:themeColor="text1"/>
          <w:sz w:val="22"/>
          <w:szCs w:val="22"/>
        </w:rPr>
        <w:t>Si informano gli operatori economici interessati a partecipare alla procedura</w:t>
      </w:r>
      <w:r w:rsidRPr="00AA3646">
        <w:rPr>
          <w:rFonts w:ascii="Palatino Linotype" w:hAnsi="Palatino Linotype" w:cs="Helvetica"/>
          <w:color w:val="000000" w:themeColor="text1"/>
          <w:sz w:val="22"/>
          <w:szCs w:val="22"/>
        </w:rPr>
        <w:br/>
        <w:t xml:space="preserve">di gara in epigrafe che è convocata, per il giorno </w:t>
      </w:r>
      <w:r w:rsidR="00520421">
        <w:rPr>
          <w:rFonts w:ascii="Palatino Linotype" w:hAnsi="Palatino Linotype" w:cs="Helvetica"/>
          <w:b/>
          <w:color w:val="000000" w:themeColor="text1"/>
          <w:sz w:val="22"/>
          <w:szCs w:val="22"/>
          <w:u w:val="single"/>
        </w:rPr>
        <w:t>20</w:t>
      </w:r>
      <w:r w:rsidRPr="00AA3646">
        <w:rPr>
          <w:rFonts w:ascii="Palatino Linotype" w:hAnsi="Palatino Linotype" w:cs="Helvetica"/>
          <w:b/>
          <w:color w:val="000000" w:themeColor="text1"/>
          <w:sz w:val="22"/>
          <w:szCs w:val="22"/>
          <w:u w:val="single"/>
        </w:rPr>
        <w:t xml:space="preserve"> </w:t>
      </w:r>
      <w:r w:rsidR="00520421">
        <w:rPr>
          <w:rFonts w:ascii="Palatino Linotype" w:hAnsi="Palatino Linotype" w:cs="Helvetica"/>
          <w:b/>
          <w:color w:val="000000" w:themeColor="text1"/>
          <w:sz w:val="22"/>
          <w:szCs w:val="22"/>
          <w:u w:val="single"/>
        </w:rPr>
        <w:t>maggio</w:t>
      </w:r>
      <w:r w:rsidRPr="00AA3646">
        <w:rPr>
          <w:rFonts w:ascii="Palatino Linotype" w:hAnsi="Palatino Linotype" w:cs="Helvetica"/>
          <w:b/>
          <w:color w:val="000000" w:themeColor="text1"/>
          <w:sz w:val="22"/>
          <w:szCs w:val="22"/>
          <w:u w:val="single"/>
        </w:rPr>
        <w:t xml:space="preserve"> </w:t>
      </w:r>
      <w:proofErr w:type="gramStart"/>
      <w:r w:rsidRPr="00AA3646">
        <w:rPr>
          <w:rFonts w:ascii="Palatino Linotype" w:hAnsi="Palatino Linotype" w:cs="Helvetica"/>
          <w:b/>
          <w:color w:val="000000" w:themeColor="text1"/>
          <w:sz w:val="22"/>
          <w:szCs w:val="22"/>
          <w:u w:val="single"/>
        </w:rPr>
        <w:t>201</w:t>
      </w:r>
      <w:r w:rsidR="00AA3646" w:rsidRPr="00AA3646">
        <w:rPr>
          <w:rFonts w:ascii="Palatino Linotype" w:hAnsi="Palatino Linotype" w:cs="Helvetica"/>
          <w:b/>
          <w:color w:val="000000" w:themeColor="text1"/>
          <w:sz w:val="22"/>
          <w:szCs w:val="22"/>
          <w:u w:val="single"/>
        </w:rPr>
        <w:t>9</w:t>
      </w:r>
      <w:r w:rsidRPr="00AA3646">
        <w:rPr>
          <w:rFonts w:ascii="Palatino Linotype" w:hAnsi="Palatino Linotype" w:cs="Helvetica"/>
          <w:b/>
          <w:color w:val="000000" w:themeColor="text1"/>
          <w:sz w:val="22"/>
          <w:szCs w:val="22"/>
          <w:u w:val="single"/>
        </w:rPr>
        <w:t xml:space="preserve">  ore</w:t>
      </w:r>
      <w:proofErr w:type="gramEnd"/>
      <w:r w:rsidRPr="00AA3646">
        <w:rPr>
          <w:rFonts w:ascii="Palatino Linotype" w:hAnsi="Palatino Linotype" w:cs="Helvetica"/>
          <w:b/>
          <w:color w:val="000000" w:themeColor="text1"/>
          <w:sz w:val="22"/>
          <w:szCs w:val="22"/>
          <w:u w:val="single"/>
        </w:rPr>
        <w:t xml:space="preserve"> </w:t>
      </w:r>
      <w:r w:rsidR="00520421">
        <w:rPr>
          <w:rFonts w:ascii="Palatino Linotype" w:hAnsi="Palatino Linotype" w:cs="Helvetica"/>
          <w:b/>
          <w:color w:val="000000" w:themeColor="text1"/>
          <w:sz w:val="22"/>
          <w:szCs w:val="22"/>
          <w:u w:val="single"/>
        </w:rPr>
        <w:t>15:00</w:t>
      </w:r>
      <w:r w:rsidRPr="00AA3646">
        <w:rPr>
          <w:rFonts w:ascii="Palatino Linotype" w:hAnsi="Palatino Linotype" w:cs="Helvetica"/>
          <w:b/>
          <w:color w:val="000000" w:themeColor="text1"/>
          <w:sz w:val="22"/>
          <w:szCs w:val="22"/>
          <w:u w:val="single"/>
        </w:rPr>
        <w:t xml:space="preserve"> </w:t>
      </w:r>
      <w:r w:rsidRPr="00AA3646">
        <w:rPr>
          <w:rFonts w:ascii="Palatino Linotype" w:hAnsi="Palatino Linotype" w:cs="Helvetica"/>
          <w:color w:val="000000" w:themeColor="text1"/>
          <w:sz w:val="22"/>
          <w:szCs w:val="22"/>
        </w:rPr>
        <w:t xml:space="preserve">presso  gli uffici della  SUA-RB in Via V. </w:t>
      </w:r>
      <w:proofErr w:type="spellStart"/>
      <w:r w:rsidRPr="00AA3646">
        <w:rPr>
          <w:rFonts w:ascii="Palatino Linotype" w:hAnsi="Palatino Linotype" w:cs="Helvetica"/>
          <w:color w:val="000000" w:themeColor="text1"/>
          <w:sz w:val="22"/>
          <w:szCs w:val="22"/>
        </w:rPr>
        <w:t>Verrastro</w:t>
      </w:r>
      <w:proofErr w:type="spellEnd"/>
      <w:r w:rsidRPr="00AA3646">
        <w:rPr>
          <w:rFonts w:ascii="Palatino Linotype" w:hAnsi="Palatino Linotype" w:cs="Helvetica"/>
          <w:color w:val="000000" w:themeColor="text1"/>
          <w:sz w:val="22"/>
          <w:szCs w:val="22"/>
        </w:rPr>
        <w:t xml:space="preserve">, 4 ,  la seduta pubblica per </w:t>
      </w:r>
      <w:r w:rsidR="00520421">
        <w:rPr>
          <w:rFonts w:ascii="Palatino Linotype" w:hAnsi="Palatino Linotype" w:cs="Calibri"/>
        </w:rPr>
        <w:t>la comunicazione dei punteggi attribuiti all’offerta tecnica, per dare atto delle esclusioni e per procedere alla apertura della busta C contenente l’offerta economica dei concorrenti non esclusi</w:t>
      </w:r>
      <w:r w:rsidR="00520421">
        <w:rPr>
          <w:rFonts w:ascii="Palatino Linotype" w:hAnsi="Palatino Linotype" w:cs="Calibri"/>
        </w:rPr>
        <w:t>.</w:t>
      </w:r>
    </w:p>
    <w:p w:rsidR="00C437D7" w:rsidRPr="00AA3646" w:rsidRDefault="00C437D7" w:rsidP="002B24C2">
      <w:pPr>
        <w:pStyle w:val="Testo"/>
        <w:rPr>
          <w:rFonts w:ascii="Palatino Linotype" w:hAnsi="Palatino Linotype"/>
          <w:color w:val="000000" w:themeColor="text1"/>
        </w:rPr>
      </w:pPr>
    </w:p>
    <w:p w:rsidR="002B24C2" w:rsidRPr="00AA3646" w:rsidRDefault="002B24C2" w:rsidP="004A0E1B">
      <w:pPr>
        <w:pStyle w:val="Testo"/>
        <w:rPr>
          <w:rFonts w:ascii="Palatino Linotype" w:hAnsi="Palatino Linotype" w:cs="Arial"/>
          <w:i/>
          <w:color w:val="000000" w:themeColor="text1"/>
          <w:szCs w:val="22"/>
        </w:rPr>
      </w:pPr>
      <w:r w:rsidRPr="00AA3646">
        <w:rPr>
          <w:rFonts w:ascii="Palatino Linotype" w:hAnsi="Palatino Linotype"/>
          <w:color w:val="000000" w:themeColor="text1"/>
        </w:rPr>
        <w:tab/>
      </w:r>
      <w:r w:rsidRPr="00AA3646">
        <w:rPr>
          <w:rFonts w:ascii="Palatino Linotype" w:hAnsi="Palatino Linotype"/>
          <w:color w:val="000000" w:themeColor="text1"/>
        </w:rPr>
        <w:tab/>
      </w:r>
      <w:r w:rsidRPr="00AA3646">
        <w:rPr>
          <w:rFonts w:ascii="Palatino Linotype" w:hAnsi="Palatino Linotype"/>
          <w:color w:val="000000" w:themeColor="text1"/>
        </w:rPr>
        <w:tab/>
      </w:r>
      <w:r w:rsidRPr="00AA3646">
        <w:rPr>
          <w:rFonts w:ascii="Palatino Linotype" w:hAnsi="Palatino Linotype"/>
          <w:color w:val="000000" w:themeColor="text1"/>
        </w:rPr>
        <w:tab/>
      </w:r>
      <w:r w:rsidRPr="00AA3646">
        <w:rPr>
          <w:rFonts w:ascii="Palatino Linotype" w:hAnsi="Palatino Linotype"/>
          <w:color w:val="000000" w:themeColor="text1"/>
        </w:rPr>
        <w:tab/>
      </w:r>
      <w:r w:rsidRPr="00AA3646">
        <w:rPr>
          <w:rFonts w:ascii="Palatino Linotype" w:hAnsi="Palatino Linotype"/>
          <w:color w:val="000000" w:themeColor="text1"/>
        </w:rPr>
        <w:tab/>
      </w:r>
      <w:r w:rsidRPr="00AA3646">
        <w:rPr>
          <w:rFonts w:ascii="Palatino Linotype" w:hAnsi="Palatino Linotype"/>
          <w:color w:val="000000" w:themeColor="text1"/>
        </w:rPr>
        <w:tab/>
      </w:r>
      <w:r w:rsidRPr="00AA3646">
        <w:rPr>
          <w:rFonts w:ascii="Palatino Linotype" w:hAnsi="Palatino Linotype"/>
          <w:color w:val="000000" w:themeColor="text1"/>
        </w:rPr>
        <w:tab/>
      </w:r>
      <w:r w:rsidRPr="00AA3646">
        <w:rPr>
          <w:rFonts w:ascii="Palatino Linotype" w:hAnsi="Palatino Linotype"/>
          <w:color w:val="000000" w:themeColor="text1"/>
        </w:rPr>
        <w:tab/>
      </w:r>
      <w:r w:rsidRPr="00AA3646">
        <w:rPr>
          <w:rFonts w:ascii="Palatino Linotype" w:hAnsi="Palatino Linotype"/>
          <w:color w:val="000000" w:themeColor="text1"/>
        </w:rPr>
        <w:tab/>
      </w:r>
      <w:bookmarkStart w:id="0" w:name="_GoBack"/>
      <w:bookmarkEnd w:id="0"/>
    </w:p>
    <w:p w:rsidR="002B24C2" w:rsidRPr="00AA3646" w:rsidRDefault="002B24C2" w:rsidP="004A0E1B">
      <w:pPr>
        <w:pStyle w:val="Testo"/>
        <w:ind w:left="4821"/>
        <w:jc w:val="center"/>
        <w:rPr>
          <w:rFonts w:ascii="Palatino Linotype" w:hAnsi="Palatino Linotype"/>
          <w:b/>
          <w:color w:val="000000" w:themeColor="text1"/>
          <w:szCs w:val="22"/>
        </w:rPr>
      </w:pPr>
      <w:r w:rsidRPr="00AA3646">
        <w:rPr>
          <w:rFonts w:ascii="Palatino Linotype" w:hAnsi="Palatino Linotype"/>
          <w:b/>
          <w:color w:val="000000" w:themeColor="text1"/>
          <w:szCs w:val="22"/>
        </w:rPr>
        <w:t>Il Responsabile del Procedimento</w:t>
      </w:r>
    </w:p>
    <w:p w:rsidR="002B24C2" w:rsidRPr="00AA3646" w:rsidRDefault="002B24C2" w:rsidP="004A0E1B">
      <w:pPr>
        <w:pStyle w:val="Testo"/>
        <w:ind w:left="4821"/>
        <w:jc w:val="center"/>
        <w:rPr>
          <w:rFonts w:ascii="Palatino Linotype" w:hAnsi="Palatino Linotype"/>
          <w:color w:val="000000" w:themeColor="text1"/>
          <w:szCs w:val="22"/>
        </w:rPr>
      </w:pPr>
      <w:r w:rsidRPr="00AA3646">
        <w:rPr>
          <w:rFonts w:ascii="Palatino Linotype" w:hAnsi="Palatino Linotype" w:cs="Arial"/>
          <w:i/>
          <w:color w:val="000000" w:themeColor="text1"/>
          <w:szCs w:val="22"/>
        </w:rPr>
        <w:t>Arch. Enzo Paolo Petruzzi</w:t>
      </w:r>
    </w:p>
    <w:p w:rsidR="00E56859" w:rsidRPr="003A7495" w:rsidRDefault="00E56859" w:rsidP="004A0E1B">
      <w:pPr>
        <w:tabs>
          <w:tab w:val="left" w:pos="1418"/>
        </w:tabs>
        <w:autoSpaceDE w:val="0"/>
        <w:autoSpaceDN w:val="0"/>
        <w:adjustRightInd w:val="0"/>
        <w:ind w:left="6239" w:hanging="1418"/>
        <w:jc w:val="center"/>
        <w:rPr>
          <w:rFonts w:ascii="Palatino Linotype" w:hAnsi="Palatino Linotype"/>
          <w:color w:val="FF0000"/>
          <w:szCs w:val="22"/>
        </w:rPr>
      </w:pPr>
    </w:p>
    <w:sectPr w:rsidR="00E56859" w:rsidRPr="003A7495" w:rsidSect="00854103">
      <w:headerReference w:type="default" r:id="rId12"/>
      <w:type w:val="continuous"/>
      <w:pgSz w:w="11906" w:h="16838"/>
      <w:pgMar w:top="2516"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71" w:rsidRDefault="00AB7071">
      <w:r>
        <w:separator/>
      </w:r>
    </w:p>
  </w:endnote>
  <w:endnote w:type="continuationSeparator" w:id="0">
    <w:p w:rsidR="00AB7071" w:rsidRDefault="00AB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76" w:rsidRPr="008A5B76" w:rsidRDefault="008A5B76" w:rsidP="008A5B76">
    <w:pPr>
      <w:pStyle w:val="Pidipagina"/>
      <w:jc w:val="right"/>
      <w:rPr>
        <w:sz w:val="20"/>
        <w:szCs w:val="20"/>
      </w:rPr>
    </w:pPr>
    <w:r w:rsidRPr="008A5B76">
      <w:rPr>
        <w:sz w:val="20"/>
        <w:szCs w:val="20"/>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76" w:rsidRPr="008A5B76" w:rsidRDefault="008A5B76">
    <w:pPr>
      <w:pStyle w:val="Pidipagina"/>
      <w:jc w:val="right"/>
      <w:rPr>
        <w:sz w:val="20"/>
        <w:szCs w:val="20"/>
      </w:rPr>
    </w:pPr>
  </w:p>
  <w:p w:rsidR="008A5B76" w:rsidRDefault="008A5B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71" w:rsidRDefault="00AB7071">
      <w:r>
        <w:separator/>
      </w:r>
    </w:p>
  </w:footnote>
  <w:footnote w:type="continuationSeparator" w:id="0">
    <w:p w:rsidR="00AB7071" w:rsidRDefault="00AB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250" w:rsidRDefault="006A40C9">
    <w:pPr>
      <w:pStyle w:val="Intestazione"/>
    </w:pPr>
    <w:r>
      <w:rPr>
        <w:noProof/>
      </w:rPr>
      <w:drawing>
        <wp:anchor distT="0" distB="0" distL="114300" distR="114300" simplePos="0" relativeHeight="251658752" behindDoc="1" locked="0" layoutInCell="1" allowOverlap="1" wp14:anchorId="3D5AA132" wp14:editId="58E6E257">
          <wp:simplePos x="0" y="0"/>
          <wp:positionH relativeFrom="page">
            <wp:posOffset>-19050</wp:posOffset>
          </wp:positionH>
          <wp:positionV relativeFrom="page">
            <wp:posOffset>-19050</wp:posOffset>
          </wp:positionV>
          <wp:extent cx="7562850" cy="3676650"/>
          <wp:effectExtent l="0" t="0" r="0" b="0"/>
          <wp:wrapNone/>
          <wp:docPr id="5" name="Immagine 5"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BE" w:rsidRDefault="006A40C9">
    <w:pPr>
      <w:pStyle w:val="Intestazione"/>
    </w:pPr>
    <w:r>
      <w:rPr>
        <w:noProof/>
      </w:rPr>
      <w:drawing>
        <wp:anchor distT="0" distB="0" distL="114300" distR="114300" simplePos="0" relativeHeight="251657728" behindDoc="1" locked="0" layoutInCell="1" allowOverlap="1" wp14:anchorId="2C860204" wp14:editId="2C082833">
          <wp:simplePos x="0" y="0"/>
          <wp:positionH relativeFrom="page">
            <wp:posOffset>0</wp:posOffset>
          </wp:positionH>
          <wp:positionV relativeFrom="page">
            <wp:posOffset>0</wp:posOffset>
          </wp:positionV>
          <wp:extent cx="7562850" cy="3676650"/>
          <wp:effectExtent l="0" t="0" r="0" b="0"/>
          <wp:wrapNone/>
          <wp:docPr id="6" name="Immagine 6"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BE" w:rsidRDefault="006A40C9">
    <w:pPr>
      <w:pStyle w:val="Intestazione"/>
    </w:pPr>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2850" cy="1438275"/>
          <wp:effectExtent l="0" t="0" r="0" b="9525"/>
          <wp:wrapNone/>
          <wp:docPr id="9" name="Immagine 9" descr="_seconda%20pagin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_seconda%20pagin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05141"/>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7109F4"/>
    <w:multiLevelType w:val="hybridMultilevel"/>
    <w:tmpl w:val="0EA2A1BC"/>
    <w:lvl w:ilvl="0" w:tplc="0410000F">
      <w:start w:val="1"/>
      <w:numFmt w:val="decimal"/>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28894575"/>
    <w:multiLevelType w:val="hybridMultilevel"/>
    <w:tmpl w:val="CD8053EC"/>
    <w:lvl w:ilvl="0" w:tplc="04100017">
      <w:start w:val="1"/>
      <w:numFmt w:val="lowerLetter"/>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2AEA7B29"/>
    <w:multiLevelType w:val="hybridMultilevel"/>
    <w:tmpl w:val="68F627E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5" w15:restartNumberingAfterBreak="0">
    <w:nsid w:val="5A2E731A"/>
    <w:multiLevelType w:val="hybridMultilevel"/>
    <w:tmpl w:val="FA46E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CF18FC"/>
    <w:multiLevelType w:val="hybridMultilevel"/>
    <w:tmpl w:val="749876CA"/>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CBF2F57"/>
    <w:multiLevelType w:val="hybridMultilevel"/>
    <w:tmpl w:val="96469DE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436B0D"/>
    <w:multiLevelType w:val="hybridMultilevel"/>
    <w:tmpl w:val="52B8C0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0619B"/>
    <w:rsid w:val="000105A2"/>
    <w:rsid w:val="00013406"/>
    <w:rsid w:val="000206A9"/>
    <w:rsid w:val="00031921"/>
    <w:rsid w:val="0003677D"/>
    <w:rsid w:val="000661AD"/>
    <w:rsid w:val="0007137B"/>
    <w:rsid w:val="00072D4F"/>
    <w:rsid w:val="000A00B6"/>
    <w:rsid w:val="000A4FF6"/>
    <w:rsid w:val="000B08DF"/>
    <w:rsid w:val="000B35DB"/>
    <w:rsid w:val="000C47FC"/>
    <w:rsid w:val="000C4C97"/>
    <w:rsid w:val="000D5241"/>
    <w:rsid w:val="000D5E64"/>
    <w:rsid w:val="000E5FF2"/>
    <w:rsid w:val="000E7A20"/>
    <w:rsid w:val="000F2D7E"/>
    <w:rsid w:val="000F3982"/>
    <w:rsid w:val="000F553D"/>
    <w:rsid w:val="000F7CBA"/>
    <w:rsid w:val="00102250"/>
    <w:rsid w:val="001057FA"/>
    <w:rsid w:val="0011373A"/>
    <w:rsid w:val="001170F7"/>
    <w:rsid w:val="0013527D"/>
    <w:rsid w:val="00144BA3"/>
    <w:rsid w:val="001610A9"/>
    <w:rsid w:val="00161D89"/>
    <w:rsid w:val="00166D64"/>
    <w:rsid w:val="001740D3"/>
    <w:rsid w:val="00174B9F"/>
    <w:rsid w:val="00191C53"/>
    <w:rsid w:val="00194225"/>
    <w:rsid w:val="001B6438"/>
    <w:rsid w:val="001C6447"/>
    <w:rsid w:val="001C6633"/>
    <w:rsid w:val="001D0A12"/>
    <w:rsid w:val="001D1459"/>
    <w:rsid w:val="001F7D87"/>
    <w:rsid w:val="00203239"/>
    <w:rsid w:val="00203674"/>
    <w:rsid w:val="00210182"/>
    <w:rsid w:val="0022268B"/>
    <w:rsid w:val="002315E1"/>
    <w:rsid w:val="00234E70"/>
    <w:rsid w:val="002444B2"/>
    <w:rsid w:val="0024485A"/>
    <w:rsid w:val="00257C37"/>
    <w:rsid w:val="00271628"/>
    <w:rsid w:val="00277C72"/>
    <w:rsid w:val="0029398D"/>
    <w:rsid w:val="00296D93"/>
    <w:rsid w:val="002A31B8"/>
    <w:rsid w:val="002A61E3"/>
    <w:rsid w:val="002B24C2"/>
    <w:rsid w:val="002B5D48"/>
    <w:rsid w:val="002C0D76"/>
    <w:rsid w:val="002D3AD6"/>
    <w:rsid w:val="002E0E26"/>
    <w:rsid w:val="002E1B0F"/>
    <w:rsid w:val="002E2CC0"/>
    <w:rsid w:val="002F5518"/>
    <w:rsid w:val="002F739F"/>
    <w:rsid w:val="0030014F"/>
    <w:rsid w:val="0031645E"/>
    <w:rsid w:val="00327561"/>
    <w:rsid w:val="0034181E"/>
    <w:rsid w:val="00346A77"/>
    <w:rsid w:val="00346CE0"/>
    <w:rsid w:val="00347A17"/>
    <w:rsid w:val="003604AD"/>
    <w:rsid w:val="0036203F"/>
    <w:rsid w:val="00375A8D"/>
    <w:rsid w:val="00376C47"/>
    <w:rsid w:val="00380C06"/>
    <w:rsid w:val="00383EDB"/>
    <w:rsid w:val="003872BF"/>
    <w:rsid w:val="003915B0"/>
    <w:rsid w:val="003949D7"/>
    <w:rsid w:val="00395F2C"/>
    <w:rsid w:val="003A03A3"/>
    <w:rsid w:val="003A7495"/>
    <w:rsid w:val="003A7AFC"/>
    <w:rsid w:val="003B1330"/>
    <w:rsid w:val="003C1D90"/>
    <w:rsid w:val="003C2550"/>
    <w:rsid w:val="003C5BCC"/>
    <w:rsid w:val="003C72CD"/>
    <w:rsid w:val="003D161A"/>
    <w:rsid w:val="003E7087"/>
    <w:rsid w:val="004007BB"/>
    <w:rsid w:val="00401863"/>
    <w:rsid w:val="00401C9D"/>
    <w:rsid w:val="00413A8D"/>
    <w:rsid w:val="00414DFF"/>
    <w:rsid w:val="00415FFB"/>
    <w:rsid w:val="00420652"/>
    <w:rsid w:val="00422165"/>
    <w:rsid w:val="00422DA7"/>
    <w:rsid w:val="0042613F"/>
    <w:rsid w:val="004327D3"/>
    <w:rsid w:val="00434C35"/>
    <w:rsid w:val="00440A59"/>
    <w:rsid w:val="004525E3"/>
    <w:rsid w:val="00461D97"/>
    <w:rsid w:val="00461FE0"/>
    <w:rsid w:val="00470626"/>
    <w:rsid w:val="00472835"/>
    <w:rsid w:val="004741C5"/>
    <w:rsid w:val="004758B4"/>
    <w:rsid w:val="00483A45"/>
    <w:rsid w:val="00495EC8"/>
    <w:rsid w:val="004975E4"/>
    <w:rsid w:val="004A09B0"/>
    <w:rsid w:val="004A0AE5"/>
    <w:rsid w:val="004A0E1B"/>
    <w:rsid w:val="004B7254"/>
    <w:rsid w:val="004C5E03"/>
    <w:rsid w:val="004D62AD"/>
    <w:rsid w:val="004E0C4D"/>
    <w:rsid w:val="004E2503"/>
    <w:rsid w:val="004E428D"/>
    <w:rsid w:val="004E67F2"/>
    <w:rsid w:val="004E6DCC"/>
    <w:rsid w:val="004F4199"/>
    <w:rsid w:val="00520421"/>
    <w:rsid w:val="005243C0"/>
    <w:rsid w:val="005306C9"/>
    <w:rsid w:val="0053081A"/>
    <w:rsid w:val="005310F9"/>
    <w:rsid w:val="00531918"/>
    <w:rsid w:val="00532871"/>
    <w:rsid w:val="00533A5D"/>
    <w:rsid w:val="00545301"/>
    <w:rsid w:val="00545BD9"/>
    <w:rsid w:val="005503C1"/>
    <w:rsid w:val="00564BF9"/>
    <w:rsid w:val="00566CF9"/>
    <w:rsid w:val="0056730A"/>
    <w:rsid w:val="005704EC"/>
    <w:rsid w:val="00574062"/>
    <w:rsid w:val="00575D87"/>
    <w:rsid w:val="00584F26"/>
    <w:rsid w:val="005854CC"/>
    <w:rsid w:val="00595A2B"/>
    <w:rsid w:val="005A1B1E"/>
    <w:rsid w:val="005A2F17"/>
    <w:rsid w:val="005B7CCB"/>
    <w:rsid w:val="005C04A0"/>
    <w:rsid w:val="005C6850"/>
    <w:rsid w:val="005D07BF"/>
    <w:rsid w:val="005D2E98"/>
    <w:rsid w:val="005E178B"/>
    <w:rsid w:val="005E4E6A"/>
    <w:rsid w:val="005F3AA7"/>
    <w:rsid w:val="005F6BBE"/>
    <w:rsid w:val="006168CA"/>
    <w:rsid w:val="00616E92"/>
    <w:rsid w:val="00626272"/>
    <w:rsid w:val="00626392"/>
    <w:rsid w:val="006269B0"/>
    <w:rsid w:val="00631605"/>
    <w:rsid w:val="00636459"/>
    <w:rsid w:val="006367E0"/>
    <w:rsid w:val="00636D3C"/>
    <w:rsid w:val="00647E16"/>
    <w:rsid w:val="00660346"/>
    <w:rsid w:val="00664F68"/>
    <w:rsid w:val="00685BD4"/>
    <w:rsid w:val="006952CE"/>
    <w:rsid w:val="006A3EF5"/>
    <w:rsid w:val="006A40C9"/>
    <w:rsid w:val="006A7846"/>
    <w:rsid w:val="006A7BBB"/>
    <w:rsid w:val="006B1D9D"/>
    <w:rsid w:val="006B3C82"/>
    <w:rsid w:val="006D24A1"/>
    <w:rsid w:val="006F1C75"/>
    <w:rsid w:val="00702CED"/>
    <w:rsid w:val="00704F4D"/>
    <w:rsid w:val="00712229"/>
    <w:rsid w:val="0071231F"/>
    <w:rsid w:val="007160E8"/>
    <w:rsid w:val="0072434B"/>
    <w:rsid w:val="00730A96"/>
    <w:rsid w:val="00733427"/>
    <w:rsid w:val="00734BB6"/>
    <w:rsid w:val="00736775"/>
    <w:rsid w:val="00741AD0"/>
    <w:rsid w:val="007447EA"/>
    <w:rsid w:val="00770C0E"/>
    <w:rsid w:val="00780C4F"/>
    <w:rsid w:val="0078185E"/>
    <w:rsid w:val="007865BE"/>
    <w:rsid w:val="0079330F"/>
    <w:rsid w:val="00795DC9"/>
    <w:rsid w:val="007A0D85"/>
    <w:rsid w:val="007A4837"/>
    <w:rsid w:val="007B5994"/>
    <w:rsid w:val="007C350F"/>
    <w:rsid w:val="007C5D9D"/>
    <w:rsid w:val="007C6163"/>
    <w:rsid w:val="007D2512"/>
    <w:rsid w:val="007D4E9A"/>
    <w:rsid w:val="007D6D06"/>
    <w:rsid w:val="007D72AA"/>
    <w:rsid w:val="007E7CEA"/>
    <w:rsid w:val="007F5CE3"/>
    <w:rsid w:val="00805032"/>
    <w:rsid w:val="00811ABA"/>
    <w:rsid w:val="0082103D"/>
    <w:rsid w:val="00822148"/>
    <w:rsid w:val="008225D3"/>
    <w:rsid w:val="00823BF8"/>
    <w:rsid w:val="00832628"/>
    <w:rsid w:val="00836BDB"/>
    <w:rsid w:val="00837F4F"/>
    <w:rsid w:val="0084634C"/>
    <w:rsid w:val="0084691E"/>
    <w:rsid w:val="00847D27"/>
    <w:rsid w:val="00854103"/>
    <w:rsid w:val="008664DF"/>
    <w:rsid w:val="00867DF5"/>
    <w:rsid w:val="00875631"/>
    <w:rsid w:val="0088299F"/>
    <w:rsid w:val="008A2D7C"/>
    <w:rsid w:val="008A5B76"/>
    <w:rsid w:val="008B0B90"/>
    <w:rsid w:val="008C3835"/>
    <w:rsid w:val="008C417E"/>
    <w:rsid w:val="008C420A"/>
    <w:rsid w:val="008E183E"/>
    <w:rsid w:val="008F0045"/>
    <w:rsid w:val="008F0DA3"/>
    <w:rsid w:val="008F1109"/>
    <w:rsid w:val="008F11ED"/>
    <w:rsid w:val="008F72F1"/>
    <w:rsid w:val="00903F86"/>
    <w:rsid w:val="00911917"/>
    <w:rsid w:val="00912E9B"/>
    <w:rsid w:val="00913006"/>
    <w:rsid w:val="009137C4"/>
    <w:rsid w:val="00915B8B"/>
    <w:rsid w:val="00915DB3"/>
    <w:rsid w:val="00915E63"/>
    <w:rsid w:val="0091762F"/>
    <w:rsid w:val="00925E6A"/>
    <w:rsid w:val="00927A87"/>
    <w:rsid w:val="00941E43"/>
    <w:rsid w:val="00946021"/>
    <w:rsid w:val="00946273"/>
    <w:rsid w:val="009525A9"/>
    <w:rsid w:val="009545DB"/>
    <w:rsid w:val="00956A7F"/>
    <w:rsid w:val="009811CD"/>
    <w:rsid w:val="009929D4"/>
    <w:rsid w:val="00995752"/>
    <w:rsid w:val="0099644A"/>
    <w:rsid w:val="00996B0D"/>
    <w:rsid w:val="00996B74"/>
    <w:rsid w:val="009A139B"/>
    <w:rsid w:val="009A20D3"/>
    <w:rsid w:val="009B6A73"/>
    <w:rsid w:val="009D7939"/>
    <w:rsid w:val="009E049B"/>
    <w:rsid w:val="009E5A68"/>
    <w:rsid w:val="009F0A9E"/>
    <w:rsid w:val="009F252F"/>
    <w:rsid w:val="00A007F8"/>
    <w:rsid w:val="00A02328"/>
    <w:rsid w:val="00A10370"/>
    <w:rsid w:val="00A1475A"/>
    <w:rsid w:val="00A14783"/>
    <w:rsid w:val="00A22146"/>
    <w:rsid w:val="00A339E1"/>
    <w:rsid w:val="00A43750"/>
    <w:rsid w:val="00A55713"/>
    <w:rsid w:val="00A6055C"/>
    <w:rsid w:val="00A643AD"/>
    <w:rsid w:val="00A65956"/>
    <w:rsid w:val="00A93D88"/>
    <w:rsid w:val="00AA3646"/>
    <w:rsid w:val="00AB3C35"/>
    <w:rsid w:val="00AB58D3"/>
    <w:rsid w:val="00AB7071"/>
    <w:rsid w:val="00AC1B14"/>
    <w:rsid w:val="00AE1215"/>
    <w:rsid w:val="00B02F1E"/>
    <w:rsid w:val="00B06E4D"/>
    <w:rsid w:val="00B10A79"/>
    <w:rsid w:val="00B12287"/>
    <w:rsid w:val="00B13B43"/>
    <w:rsid w:val="00B159FC"/>
    <w:rsid w:val="00B23CD3"/>
    <w:rsid w:val="00B27EB7"/>
    <w:rsid w:val="00B45C12"/>
    <w:rsid w:val="00B54C0D"/>
    <w:rsid w:val="00B62686"/>
    <w:rsid w:val="00B6752E"/>
    <w:rsid w:val="00B70101"/>
    <w:rsid w:val="00B74DC6"/>
    <w:rsid w:val="00B74F20"/>
    <w:rsid w:val="00B8406B"/>
    <w:rsid w:val="00B84F13"/>
    <w:rsid w:val="00B87D70"/>
    <w:rsid w:val="00B94832"/>
    <w:rsid w:val="00B96355"/>
    <w:rsid w:val="00BB15AE"/>
    <w:rsid w:val="00BB3455"/>
    <w:rsid w:val="00BC446E"/>
    <w:rsid w:val="00BC6624"/>
    <w:rsid w:val="00BD57AF"/>
    <w:rsid w:val="00BD6624"/>
    <w:rsid w:val="00C01753"/>
    <w:rsid w:val="00C06CA7"/>
    <w:rsid w:val="00C14571"/>
    <w:rsid w:val="00C17494"/>
    <w:rsid w:val="00C23581"/>
    <w:rsid w:val="00C35A84"/>
    <w:rsid w:val="00C437D7"/>
    <w:rsid w:val="00C53ED1"/>
    <w:rsid w:val="00C64B4C"/>
    <w:rsid w:val="00C65622"/>
    <w:rsid w:val="00C667E2"/>
    <w:rsid w:val="00C77ABC"/>
    <w:rsid w:val="00C94431"/>
    <w:rsid w:val="00CB25D5"/>
    <w:rsid w:val="00CC05F8"/>
    <w:rsid w:val="00CC17C5"/>
    <w:rsid w:val="00CD67E0"/>
    <w:rsid w:val="00CE4F36"/>
    <w:rsid w:val="00CF0F37"/>
    <w:rsid w:val="00CF1964"/>
    <w:rsid w:val="00CF1988"/>
    <w:rsid w:val="00CF3F44"/>
    <w:rsid w:val="00D014D4"/>
    <w:rsid w:val="00D1155C"/>
    <w:rsid w:val="00D13622"/>
    <w:rsid w:val="00D25989"/>
    <w:rsid w:val="00D35105"/>
    <w:rsid w:val="00D36DE3"/>
    <w:rsid w:val="00D55473"/>
    <w:rsid w:val="00D55A63"/>
    <w:rsid w:val="00D560F5"/>
    <w:rsid w:val="00D610FB"/>
    <w:rsid w:val="00D670A3"/>
    <w:rsid w:val="00D735C1"/>
    <w:rsid w:val="00D759E6"/>
    <w:rsid w:val="00D9240F"/>
    <w:rsid w:val="00D95A25"/>
    <w:rsid w:val="00D960A0"/>
    <w:rsid w:val="00D96224"/>
    <w:rsid w:val="00DA51B9"/>
    <w:rsid w:val="00DA5362"/>
    <w:rsid w:val="00DB7384"/>
    <w:rsid w:val="00DC2D92"/>
    <w:rsid w:val="00DC397A"/>
    <w:rsid w:val="00DD2C13"/>
    <w:rsid w:val="00DE21CB"/>
    <w:rsid w:val="00DF0110"/>
    <w:rsid w:val="00DF0FBD"/>
    <w:rsid w:val="00DF4C8D"/>
    <w:rsid w:val="00E018E4"/>
    <w:rsid w:val="00E07C00"/>
    <w:rsid w:val="00E10DD5"/>
    <w:rsid w:val="00E120F5"/>
    <w:rsid w:val="00E173E8"/>
    <w:rsid w:val="00E17CB0"/>
    <w:rsid w:val="00E26A2A"/>
    <w:rsid w:val="00E328E8"/>
    <w:rsid w:val="00E35BC7"/>
    <w:rsid w:val="00E41463"/>
    <w:rsid w:val="00E56856"/>
    <w:rsid w:val="00E56859"/>
    <w:rsid w:val="00E634B1"/>
    <w:rsid w:val="00E634D7"/>
    <w:rsid w:val="00E65781"/>
    <w:rsid w:val="00E672C2"/>
    <w:rsid w:val="00E70D4E"/>
    <w:rsid w:val="00E745C4"/>
    <w:rsid w:val="00E86729"/>
    <w:rsid w:val="00E868A1"/>
    <w:rsid w:val="00EA27BA"/>
    <w:rsid w:val="00EA7CEA"/>
    <w:rsid w:val="00EC0139"/>
    <w:rsid w:val="00EC194F"/>
    <w:rsid w:val="00EC5028"/>
    <w:rsid w:val="00ED7FB6"/>
    <w:rsid w:val="00EF16E1"/>
    <w:rsid w:val="00F1632C"/>
    <w:rsid w:val="00F25185"/>
    <w:rsid w:val="00F254B5"/>
    <w:rsid w:val="00F31932"/>
    <w:rsid w:val="00F32BE0"/>
    <w:rsid w:val="00F33579"/>
    <w:rsid w:val="00F34B28"/>
    <w:rsid w:val="00F407CA"/>
    <w:rsid w:val="00F40E1F"/>
    <w:rsid w:val="00F422F0"/>
    <w:rsid w:val="00F441F0"/>
    <w:rsid w:val="00F45158"/>
    <w:rsid w:val="00F572D4"/>
    <w:rsid w:val="00F62A5E"/>
    <w:rsid w:val="00F63F36"/>
    <w:rsid w:val="00F70863"/>
    <w:rsid w:val="00F8439C"/>
    <w:rsid w:val="00F96698"/>
    <w:rsid w:val="00F96B2B"/>
    <w:rsid w:val="00F97577"/>
    <w:rsid w:val="00FA2DE8"/>
    <w:rsid w:val="00FA2EF4"/>
    <w:rsid w:val="00FB3601"/>
    <w:rsid w:val="00FB3667"/>
    <w:rsid w:val="00FB3B74"/>
    <w:rsid w:val="00FC2C23"/>
    <w:rsid w:val="00FC59BB"/>
    <w:rsid w:val="00FD1265"/>
    <w:rsid w:val="00FD1414"/>
    <w:rsid w:val="00FD2803"/>
    <w:rsid w:val="00FD6BB0"/>
    <w:rsid w:val="00FE2DAB"/>
    <w:rsid w:val="00FF4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D3733D-1FCA-4193-9F28-35036A9F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13406"/>
    <w:pPr>
      <w:tabs>
        <w:tab w:val="center" w:pos="4819"/>
        <w:tab w:val="right" w:pos="9638"/>
      </w:tabs>
    </w:pPr>
  </w:style>
  <w:style w:type="paragraph" w:styleId="Pidipagina">
    <w:name w:val="footer"/>
    <w:basedOn w:val="Normale"/>
    <w:link w:val="PidipaginaCarattere"/>
    <w:uiPriority w:val="99"/>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basedOn w:val="Carpredefinitoparagrafo"/>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9929D4"/>
  </w:style>
  <w:style w:type="paragraph" w:styleId="Testonotaapidipagina">
    <w:name w:val="footnote text"/>
    <w:basedOn w:val="Normale"/>
    <w:link w:val="TestonotaapidipaginaCarattere"/>
    <w:rsid w:val="0082103D"/>
    <w:rPr>
      <w:sz w:val="20"/>
      <w:szCs w:val="20"/>
    </w:rPr>
  </w:style>
  <w:style w:type="character" w:customStyle="1" w:styleId="TestonotaapidipaginaCarattere">
    <w:name w:val="Testo nota a piè di pagina Carattere"/>
    <w:basedOn w:val="Carpredefinitoparagrafo"/>
    <w:link w:val="Testonotaapidipagina"/>
    <w:rsid w:val="0082103D"/>
  </w:style>
  <w:style w:type="character" w:styleId="Rimandonotaapidipagina">
    <w:name w:val="footnote reference"/>
    <w:basedOn w:val="Carpredefinitoparagrafo"/>
    <w:rsid w:val="0082103D"/>
    <w:rPr>
      <w:vertAlign w:val="superscript"/>
    </w:rPr>
  </w:style>
  <w:style w:type="character" w:customStyle="1" w:styleId="PidipaginaCarattere">
    <w:name w:val="Piè di pagina Carattere"/>
    <w:basedOn w:val="Carpredefinitoparagrafo"/>
    <w:link w:val="Pidipagina"/>
    <w:uiPriority w:val="99"/>
    <w:rsid w:val="008A5B76"/>
    <w:rPr>
      <w:sz w:val="24"/>
      <w:szCs w:val="24"/>
    </w:rPr>
  </w:style>
  <w:style w:type="character" w:customStyle="1" w:styleId="fontstyle01">
    <w:name w:val="fontstyle01"/>
    <w:basedOn w:val="Carpredefinitoparagrafo"/>
    <w:rsid w:val="008F1109"/>
    <w:rPr>
      <w:rFonts w:ascii="Palatino Linotype" w:hAnsi="Palatino Linotype" w:hint="default"/>
      <w:b/>
      <w:bCs/>
      <w:i w:val="0"/>
      <w:iCs w:val="0"/>
      <w:color w:val="000000"/>
      <w:sz w:val="24"/>
      <w:szCs w:val="24"/>
    </w:rPr>
  </w:style>
  <w:style w:type="paragraph" w:styleId="Paragrafoelenco">
    <w:name w:val="List Paragraph"/>
    <w:basedOn w:val="Normale"/>
    <w:uiPriority w:val="34"/>
    <w:qFormat/>
    <w:rsid w:val="00F70863"/>
    <w:pPr>
      <w:ind w:left="708"/>
    </w:pPr>
  </w:style>
  <w:style w:type="paragraph" w:styleId="Testonormale">
    <w:name w:val="Plain Text"/>
    <w:basedOn w:val="Normale"/>
    <w:link w:val="TestonormaleCarattere"/>
    <w:uiPriority w:val="99"/>
    <w:semiHidden/>
    <w:unhideWhenUsed/>
    <w:rsid w:val="00927A87"/>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927A87"/>
    <w:rPr>
      <w:rFonts w:ascii="Calibri" w:eastAsiaTheme="minorHAnsi" w:hAnsi="Calibri" w:cstheme="minorBidi"/>
      <w:sz w:val="22"/>
      <w:szCs w:val="21"/>
      <w:lang w:eastAsia="en-US"/>
    </w:rPr>
  </w:style>
  <w:style w:type="paragraph" w:customStyle="1" w:styleId="Default">
    <w:name w:val="Default"/>
    <w:rsid w:val="00927A87"/>
    <w:pPr>
      <w:autoSpaceDE w:val="0"/>
      <w:autoSpaceDN w:val="0"/>
      <w:adjustRightInd w:val="0"/>
    </w:pPr>
    <w:rPr>
      <w:rFonts w:ascii="Palatino Linotype" w:eastAsia="Calibri" w:hAnsi="Palatino Linotype" w:cs="Palatino Linotype"/>
      <w:color w:val="000000"/>
      <w:sz w:val="24"/>
      <w:szCs w:val="24"/>
    </w:rPr>
  </w:style>
  <w:style w:type="character" w:customStyle="1" w:styleId="fontstyle41">
    <w:name w:val="fontstyle41"/>
    <w:basedOn w:val="Carpredefinitoparagrafo"/>
    <w:rsid w:val="00927A87"/>
    <w:rPr>
      <w:rFonts w:ascii="Palatino Linotype" w:hAnsi="Palatino Linotyp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9210">
      <w:bodyDiv w:val="1"/>
      <w:marLeft w:val="0"/>
      <w:marRight w:val="0"/>
      <w:marTop w:val="0"/>
      <w:marBottom w:val="0"/>
      <w:divBdr>
        <w:top w:val="none" w:sz="0" w:space="0" w:color="auto"/>
        <w:left w:val="none" w:sz="0" w:space="0" w:color="auto"/>
        <w:bottom w:val="none" w:sz="0" w:space="0" w:color="auto"/>
        <w:right w:val="none" w:sz="0" w:space="0" w:color="auto"/>
      </w:divBdr>
    </w:div>
    <w:div w:id="1192642909">
      <w:bodyDiv w:val="1"/>
      <w:marLeft w:val="0"/>
      <w:marRight w:val="0"/>
      <w:marTop w:val="0"/>
      <w:marBottom w:val="0"/>
      <w:divBdr>
        <w:top w:val="none" w:sz="0" w:space="0" w:color="auto"/>
        <w:left w:val="none" w:sz="0" w:space="0" w:color="auto"/>
        <w:bottom w:val="none" w:sz="0" w:space="0" w:color="auto"/>
        <w:right w:val="none" w:sz="0" w:space="0" w:color="auto"/>
      </w:divBdr>
    </w:div>
    <w:div w:id="18057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A814-F641-4594-AA3F-781D1150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2</TotalTime>
  <Pages>1</Pages>
  <Words>172</Words>
  <Characters>987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Agile srl</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creator>Brancucci Gerardo</dc:creator>
  <cp:lastModifiedBy>Petruzzi Enzo Paolo</cp:lastModifiedBy>
  <cp:revision>3</cp:revision>
  <cp:lastPrinted>2018-10-02T10:37:00Z</cp:lastPrinted>
  <dcterms:created xsi:type="dcterms:W3CDTF">2019-05-10T10:13:00Z</dcterms:created>
  <dcterms:modified xsi:type="dcterms:W3CDTF">2019-05-10T10:15:00Z</dcterms:modified>
</cp:coreProperties>
</file>