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1" w:rsidRDefault="00AD3F71" w:rsidP="00AD3F71">
      <w:pPr>
        <w:pStyle w:val="avviso"/>
      </w:pPr>
    </w:p>
    <w:p w:rsidR="00AD3F71" w:rsidRPr="0060646C" w:rsidRDefault="00AD3F71" w:rsidP="00AD3F71">
      <w:pPr>
        <w:pStyle w:val="avviso"/>
      </w:pPr>
    </w:p>
    <w:p w:rsidR="00AD3F71" w:rsidRPr="00420E6A" w:rsidRDefault="00AD3F71" w:rsidP="00AD3F71">
      <w:pPr>
        <w:pStyle w:val="avviso"/>
      </w:pPr>
      <w:r w:rsidRPr="00434C36">
        <w:t xml:space="preserve">GARA EUROPEA A PROCEDURA APERTA TELEMATICA PER LA FORNITURA DI </w:t>
      </w:r>
      <w:r w:rsidRPr="00E3605A">
        <w:t>SISTEMI DI MONITORAGGIO DEI PARAMETRI VITALI OCCORRENTI A VARIE U.O. DELLA AZIENDA SANITARIA LOCALE DI MATERA.</w:t>
      </w:r>
    </w:p>
    <w:p w:rsidR="00AD3F71" w:rsidRDefault="00AD3F71" w:rsidP="00AD3F71">
      <w:pPr>
        <w:pStyle w:val="avviso"/>
      </w:pPr>
    </w:p>
    <w:p w:rsidR="00AD3F71" w:rsidRPr="007A22DB" w:rsidRDefault="00AD3F71" w:rsidP="00AD3F71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6B0E4A">
        <w:t>7485024</w:t>
      </w:r>
    </w:p>
    <w:p w:rsidR="00C76E8B" w:rsidRPr="007A22DB" w:rsidRDefault="00C76E8B" w:rsidP="00E71DBB">
      <w:pPr>
        <w:pStyle w:val="avviso"/>
        <w:rPr>
          <w:sz w:val="20"/>
          <w:szCs w:val="20"/>
        </w:rPr>
      </w:pP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A4345F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A4345F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DICHIARAZIONE DELL’IMPRESA AUSILIARIA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AD3F71">
        <w:rPr>
          <w:rFonts w:asciiTheme="minorHAnsi" w:hAnsiTheme="minorHAnsi" w:cs="Arial"/>
          <w:sz w:val="20"/>
          <w:szCs w:val="20"/>
        </w:rPr>
        <w:t>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1447C" w:rsidRPr="00D969FB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6B0E4A">
        <w:rPr>
          <w:rFonts w:asciiTheme="minorHAnsi" w:hAnsiTheme="minorHAnsi"/>
          <w:b/>
          <w:i/>
          <w:sz w:val="20"/>
          <w:szCs w:val="20"/>
        </w:rPr>
        <w:t>7485024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D1447C" w:rsidRPr="00D969FB" w:rsidRDefault="00D1447C" w:rsidP="00D1447C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D1447C" w:rsidRPr="00CC1B8E" w:rsidRDefault="00D1447C" w:rsidP="00D1447C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bookmarkStart w:id="4" w:name="_GoBack"/>
      <w:bookmarkEnd w:id="4"/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:rsidR="00D1447C" w:rsidRPr="00FA5C65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:rsidR="00D1447C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:rsidR="00D1447C" w:rsidRPr="00FA5C65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1447C" w:rsidRPr="00CC1B8E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B76C19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15138A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(codice fiscale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P.IVA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),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 risor</w:t>
      </w:r>
      <w:r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</w:t>
      </w:r>
      <w:r w:rsidR="00D12832">
        <w:rPr>
          <w:rFonts w:asciiTheme="minorHAnsi" w:hAnsiTheme="minorHAnsi" w:cs="Arial"/>
        </w:rPr>
        <w:t>. 80 del D.Lgs. 50/2016 e s.m.i</w:t>
      </w:r>
      <w:r w:rsidRPr="002624A7">
        <w:rPr>
          <w:rFonts w:asciiTheme="minorHAnsi" w:hAnsiTheme="minorHAnsi" w:cs="Arial"/>
        </w:rPr>
        <w:t>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essere consapevole che ai sensi dell’art. 89, </w:t>
      </w:r>
      <w:r w:rsidR="00D12832">
        <w:rPr>
          <w:rFonts w:asciiTheme="minorHAnsi" w:hAnsiTheme="minorHAnsi" w:cs="Arial"/>
        </w:rPr>
        <w:t>comma 5 D.Lgs. 50/2016 e s.m.i</w:t>
      </w:r>
      <w:r w:rsidRPr="002624A7">
        <w:rPr>
          <w:rFonts w:asciiTheme="minorHAnsi" w:hAnsiTheme="minorHAnsi" w:cs="Arial"/>
        </w:rPr>
        <w:t>, il concorrente e l’impresa ausiliaria saranno responsabili in solido nei confronti della stazione appaltante in relazione alle prestazioni oggetto dell’appalto;</w:t>
      </w:r>
    </w:p>
    <w:p w:rsidR="00D1447C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47" w:rsidRDefault="00137E47" w:rsidP="00E71DBB">
      <w:r>
        <w:separator/>
      </w:r>
    </w:p>
  </w:endnote>
  <w:endnote w:type="continuationSeparator" w:id="0">
    <w:p w:rsidR="00137E47" w:rsidRDefault="00137E4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A" w:rsidRDefault="006B0E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Default="00E1077A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DICHIARAZIONE AUSILIARIO</w:t>
    </w:r>
  </w:p>
  <w:p w:rsidR="00AD3F71" w:rsidRDefault="00AD3F71" w:rsidP="00AD3F71">
    <w:pPr>
      <w:jc w:val="center"/>
      <w:rPr>
        <w:rFonts w:eastAsia="Times New Roman"/>
        <w:i/>
        <w:sz w:val="18"/>
        <w:szCs w:val="18"/>
      </w:rPr>
    </w:pPr>
    <w:r w:rsidRPr="00E3605A">
      <w:rPr>
        <w:i/>
        <w:sz w:val="18"/>
        <w:szCs w:val="18"/>
      </w:rPr>
      <w:t>Gara europea a procedura aperta telematica per la fornitura di sistemi di monitoraggio dei parametri vitali occorrenti a varie U.O. della Azienda Sanitaria Locale di Matera</w:t>
    </w:r>
  </w:p>
  <w:p w:rsidR="00AD3F71" w:rsidRPr="007A6075" w:rsidRDefault="00AD3F71" w:rsidP="00AD3F71">
    <w:pPr>
      <w:jc w:val="center"/>
      <w:rPr>
        <w:i/>
        <w:smallCaps/>
      </w:rPr>
    </w:pPr>
    <w:proofErr w:type="spellStart"/>
    <w:r w:rsidRPr="007A6660">
      <w:rPr>
        <w:i/>
        <w:smallCaps/>
      </w:rPr>
      <w:t>simog</w:t>
    </w:r>
    <w:proofErr w:type="spellEnd"/>
    <w:r w:rsidRPr="007A6660">
      <w:rPr>
        <w:i/>
        <w:smallCaps/>
      </w:rPr>
      <w:t xml:space="preserve"> n. </w:t>
    </w:r>
    <w:r w:rsidR="006B0E4A">
      <w:rPr>
        <w:i/>
        <w:smallCaps/>
        <w:sz w:val="18"/>
        <w:szCs w:val="18"/>
      </w:rPr>
      <w:t>7485024</w:t>
    </w:r>
  </w:p>
  <w:p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4E24CF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4E24CF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A" w:rsidRDefault="006B0E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47" w:rsidRDefault="00137E47" w:rsidP="00E71DBB">
      <w:r>
        <w:separator/>
      </w:r>
    </w:p>
  </w:footnote>
  <w:footnote w:type="continuationSeparator" w:id="0">
    <w:p w:rsidR="00137E47" w:rsidRDefault="00137E4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A" w:rsidRDefault="006B0E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Pr="00D035A8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1" w:cryptProviderType="rsaFull" w:cryptAlgorithmClass="hash" w:cryptAlgorithmType="typeAny" w:cryptAlgorithmSid="4" w:cryptSpinCount="100000" w:hash="FY+REscr1jOI81uUb/VAwPfPRgU=" w:salt="N2EX3FB3oogvy1iI96wamQ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37E47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107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3D4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4CF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0E4A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B580-42F6-44C6-86D1-498110F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3809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3</cp:revision>
  <cp:lastPrinted>2018-07-12T16:29:00Z</cp:lastPrinted>
  <dcterms:created xsi:type="dcterms:W3CDTF">2019-07-08T15:10:00Z</dcterms:created>
  <dcterms:modified xsi:type="dcterms:W3CDTF">2019-07-08T15:11:00Z</dcterms:modified>
</cp:coreProperties>
</file>