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E003E9" w:rsidRDefault="00504669" w:rsidP="00C21DC8">
      <w:pPr>
        <w:jc w:val="right"/>
        <w:rPr>
          <w:rFonts w:ascii="Palatino Linotype" w:hAnsi="Palatino Linotype"/>
          <w:b/>
          <w:sz w:val="28"/>
          <w:szCs w:val="28"/>
          <w:u w:val="single"/>
        </w:rPr>
      </w:pPr>
      <w:r w:rsidRPr="00E003E9">
        <w:rPr>
          <w:rFonts w:ascii="Palatino Linotype" w:hAnsi="Palatino Linotype"/>
          <w:b/>
          <w:sz w:val="28"/>
          <w:szCs w:val="28"/>
          <w:u w:val="single"/>
        </w:rPr>
        <w:t>ELABORAT</w:t>
      </w:r>
      <w:r w:rsidR="00D54917" w:rsidRPr="00E003E9">
        <w:rPr>
          <w:rFonts w:ascii="Palatino Linotype" w:hAnsi="Palatino Linotype"/>
          <w:b/>
          <w:sz w:val="28"/>
          <w:szCs w:val="28"/>
          <w:u w:val="single"/>
        </w:rPr>
        <w:t xml:space="preserve">O </w:t>
      </w:r>
      <w:r w:rsidR="000B0093" w:rsidRPr="00E003E9">
        <w:rPr>
          <w:rFonts w:ascii="Palatino Linotype" w:hAnsi="Palatino Linotype"/>
          <w:b/>
          <w:sz w:val="28"/>
          <w:szCs w:val="28"/>
          <w:u w:val="single"/>
        </w:rPr>
        <w:t>L</w:t>
      </w:r>
    </w:p>
    <w:p w14:paraId="4E5071E8" w14:textId="77777777" w:rsidR="00C21DC8" w:rsidRPr="00E003E9" w:rsidRDefault="00C21DC8" w:rsidP="00C21DC8">
      <w:pPr>
        <w:jc w:val="center"/>
        <w:rPr>
          <w:rFonts w:ascii="Palatino Linotype" w:hAnsi="Palatino Linotype"/>
          <w:sz w:val="28"/>
          <w:szCs w:val="28"/>
        </w:rPr>
      </w:pPr>
    </w:p>
    <w:p w14:paraId="7F2EACD7" w14:textId="77777777" w:rsidR="00C21DC8" w:rsidRPr="00E003E9" w:rsidRDefault="00C21DC8" w:rsidP="00C21DC8">
      <w:pPr>
        <w:jc w:val="center"/>
        <w:rPr>
          <w:rFonts w:ascii="Palatino Linotype" w:hAnsi="Palatino Linotype"/>
          <w:sz w:val="28"/>
          <w:szCs w:val="28"/>
        </w:rPr>
      </w:pPr>
    </w:p>
    <w:p w14:paraId="1231DFBE" w14:textId="77777777" w:rsidR="00C21DC8" w:rsidRPr="00E003E9" w:rsidRDefault="00C21DC8" w:rsidP="00C21DC8">
      <w:pPr>
        <w:jc w:val="center"/>
        <w:rPr>
          <w:rFonts w:ascii="Palatino Linotype" w:hAnsi="Palatino Linotype"/>
          <w:sz w:val="28"/>
          <w:szCs w:val="28"/>
        </w:rPr>
      </w:pPr>
    </w:p>
    <w:p w14:paraId="1E613F63" w14:textId="77777777" w:rsidR="00C21DC8" w:rsidRPr="00E003E9" w:rsidRDefault="00C21DC8" w:rsidP="00C21DC8">
      <w:pPr>
        <w:jc w:val="center"/>
        <w:rPr>
          <w:rFonts w:ascii="Palatino Linotype" w:hAnsi="Palatino Linotype"/>
          <w:sz w:val="28"/>
          <w:szCs w:val="28"/>
        </w:rPr>
      </w:pPr>
    </w:p>
    <w:p w14:paraId="5F17ED52" w14:textId="77777777" w:rsidR="00EC22D4" w:rsidRPr="00E003E9" w:rsidRDefault="00EC22D4" w:rsidP="00EC22D4">
      <w:pPr>
        <w:jc w:val="center"/>
        <w:rPr>
          <w:rFonts w:ascii="Palatino Linotype" w:hAnsi="Palatino Linotype"/>
          <w:b/>
          <w:sz w:val="28"/>
          <w:szCs w:val="28"/>
        </w:rPr>
      </w:pPr>
      <w:r w:rsidRPr="00E003E9">
        <w:rPr>
          <w:rFonts w:ascii="Palatino Linotype" w:hAnsi="Palatino Linotype"/>
          <w:b/>
          <w:sz w:val="28"/>
          <w:szCs w:val="28"/>
        </w:rPr>
        <w:t>PATTO DI INTEGRITA’</w:t>
      </w:r>
    </w:p>
    <w:p w14:paraId="61052590" w14:textId="77777777" w:rsidR="00D54917" w:rsidRPr="00E050BF" w:rsidRDefault="00D54917" w:rsidP="00D54917">
      <w:pPr>
        <w:jc w:val="both"/>
        <w:rPr>
          <w:rFonts w:ascii="Palatino Linotype" w:hAnsi="Palatino Linotype" w:cs="Arial"/>
        </w:rPr>
      </w:pPr>
    </w:p>
    <w:p w14:paraId="19E656AC" w14:textId="629849BC" w:rsidR="00C21DC8" w:rsidRDefault="00C21DC8" w:rsidP="00C21DC8">
      <w:pPr>
        <w:jc w:val="center"/>
        <w:rPr>
          <w:rFonts w:ascii="Palatino Linotype" w:hAnsi="Palatino Linotype"/>
          <w:b/>
        </w:rPr>
      </w:pPr>
    </w:p>
    <w:p w14:paraId="0751AA16" w14:textId="77777777" w:rsidR="00E003E9" w:rsidRPr="00B7471E" w:rsidRDefault="00E003E9" w:rsidP="00C21DC8">
      <w:pPr>
        <w:jc w:val="center"/>
        <w:rPr>
          <w:rFonts w:ascii="Palatino Linotype" w:hAnsi="Palatino Linotype"/>
          <w:b/>
        </w:rPr>
      </w:pPr>
    </w:p>
    <w:p w14:paraId="68F2352C" w14:textId="77777777" w:rsidR="00E003E9" w:rsidRPr="00852A69" w:rsidRDefault="00E003E9" w:rsidP="00E003E9">
      <w:pPr>
        <w:keepNext/>
        <w:widowControl w:val="0"/>
        <w:jc w:val="center"/>
        <w:rPr>
          <w:rFonts w:ascii="Palatino Linotype" w:hAnsi="Palatino Linotype"/>
          <w:b/>
          <w:sz w:val="28"/>
          <w:szCs w:val="28"/>
        </w:rPr>
      </w:pPr>
      <w:bookmarkStart w:id="0" w:name="_Toc428871109"/>
      <w:bookmarkStart w:id="1" w:name="_Toc432084354"/>
      <w:bookmarkStart w:id="2" w:name="_Toc442357320"/>
      <w:r w:rsidRPr="00852A69">
        <w:rPr>
          <w:rFonts w:ascii="Palatino Linotype" w:hAnsi="Palatino Linotype"/>
          <w:b/>
          <w:sz w:val="28"/>
          <w:szCs w:val="28"/>
        </w:rPr>
        <w:t xml:space="preserve">PROCEDURA TELEMATICA APERTA PER L’AFFIDAMENTO </w:t>
      </w:r>
    </w:p>
    <w:p w14:paraId="2EEEBD64" w14:textId="77777777" w:rsidR="00E003E9" w:rsidRPr="00852A69" w:rsidRDefault="00E003E9" w:rsidP="00E003E9">
      <w:pPr>
        <w:keepNext/>
        <w:widowControl w:val="0"/>
        <w:jc w:val="center"/>
        <w:rPr>
          <w:rStyle w:val="Enfasigrassetto"/>
          <w:rFonts w:ascii="Palatino Linotype" w:hAnsi="Palatino Linotype" w:cs="Calibri"/>
          <w:sz w:val="28"/>
          <w:szCs w:val="28"/>
        </w:rPr>
      </w:pPr>
      <w:r w:rsidRPr="00852A69">
        <w:rPr>
          <w:rFonts w:ascii="Palatino Linotype" w:hAnsi="Palatino Linotype"/>
          <w:b/>
          <w:sz w:val="28"/>
          <w:szCs w:val="28"/>
        </w:rPr>
        <w:t xml:space="preserve">DEI SERVIZI </w:t>
      </w:r>
      <w:r w:rsidRPr="00852A69">
        <w:rPr>
          <w:rStyle w:val="Enfasigrassetto"/>
          <w:rFonts w:ascii="Palatino Linotype" w:hAnsi="Palatino Linotype" w:cs="Calibri"/>
          <w:sz w:val="28"/>
          <w:szCs w:val="28"/>
        </w:rPr>
        <w:t>DI PULIZIA DELLE SEDI DELL</w:t>
      </w:r>
      <w:r>
        <w:rPr>
          <w:rStyle w:val="Enfasigrassetto"/>
          <w:rFonts w:ascii="Palatino Linotype" w:hAnsi="Palatino Linotype" w:cs="Calibri"/>
          <w:sz w:val="28"/>
          <w:szCs w:val="28"/>
        </w:rPr>
        <w:t xml:space="preserve">A </w:t>
      </w:r>
      <w:r w:rsidRPr="00852A69">
        <w:rPr>
          <w:rStyle w:val="Enfasigrassetto"/>
          <w:rFonts w:ascii="Palatino Linotype" w:hAnsi="Palatino Linotype" w:cs="Calibri"/>
          <w:sz w:val="28"/>
          <w:szCs w:val="28"/>
        </w:rPr>
        <w:t>AGENZIA LUCANA</w:t>
      </w:r>
    </w:p>
    <w:p w14:paraId="17E46818" w14:textId="77777777" w:rsidR="00E003E9" w:rsidRPr="00852A69" w:rsidRDefault="00E003E9" w:rsidP="00E003E9">
      <w:pPr>
        <w:keepNext/>
        <w:widowControl w:val="0"/>
        <w:jc w:val="center"/>
        <w:rPr>
          <w:rStyle w:val="Enfasigrassetto"/>
          <w:rFonts w:ascii="Palatino Linotype" w:hAnsi="Palatino Linotype" w:cs="Calibri"/>
          <w:sz w:val="28"/>
          <w:szCs w:val="28"/>
        </w:rPr>
      </w:pPr>
      <w:r w:rsidRPr="00852A69">
        <w:rPr>
          <w:rStyle w:val="Enfasigrassetto"/>
          <w:rFonts w:ascii="Palatino Linotype" w:hAnsi="Palatino Linotype" w:cs="Calibri"/>
          <w:sz w:val="28"/>
          <w:szCs w:val="28"/>
        </w:rPr>
        <w:t>DI SVILUPPO E DI INNOVAZIONE IN AGRICOLTURA</w:t>
      </w:r>
    </w:p>
    <w:p w14:paraId="307A0E20" w14:textId="77777777" w:rsidR="00E003E9" w:rsidRPr="00852A69" w:rsidRDefault="00E003E9" w:rsidP="00E003E9">
      <w:pPr>
        <w:jc w:val="center"/>
        <w:rPr>
          <w:rFonts w:ascii="Palatino Linotype" w:hAnsi="Palatino Linotype"/>
          <w:b/>
          <w:sz w:val="28"/>
          <w:szCs w:val="28"/>
        </w:rPr>
      </w:pPr>
    </w:p>
    <w:p w14:paraId="5B0BC975" w14:textId="77777777" w:rsidR="001F3EDA" w:rsidRDefault="001F3EDA" w:rsidP="001F3EDA">
      <w:pPr>
        <w:jc w:val="center"/>
        <w:rPr>
          <w:rFonts w:ascii="Palatino Linotype" w:hAnsi="Palatino Linotype" w:cs="Arial"/>
          <w:i/>
          <w:iCs/>
          <w:sz w:val="28"/>
          <w:szCs w:val="28"/>
        </w:rPr>
      </w:pPr>
      <w:r>
        <w:rPr>
          <w:rFonts w:ascii="Palatino Linotype" w:hAnsi="Palatino Linotype"/>
          <w:b/>
          <w:sz w:val="28"/>
          <w:szCs w:val="28"/>
        </w:rPr>
        <w:t>SIMOG – GARA N. 8578932</w:t>
      </w: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ed altre sanzioni, mediante l’accettazione del P.I. i sottoscrittori assumono l’impegno a rispettare precetti e comportamenti già indicati dal legislatore in parte già doverosi, in violazione dei quali sia la legislazione sia </w:t>
      </w:r>
      <w:r w:rsidRPr="00DB28FE">
        <w:rPr>
          <w:rStyle w:val="FontStyle24"/>
          <w:rFonts w:ascii="Palatino Linotype" w:hAnsi="Palatino Linotype"/>
          <w:color w:val="000000" w:themeColor="text1"/>
        </w:rPr>
        <w:lastRenderedPageBreak/>
        <w:t>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lastRenderedPageBreak/>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 xml:space="preserve">cd.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w:t>
      </w:r>
      <w:r w:rsidR="00DB28FE" w:rsidRPr="00DB28FE">
        <w:rPr>
          <w:rFonts w:ascii="Palatino Linotype" w:hAnsi="Palatino Linotype"/>
          <w:sz w:val="20"/>
          <w:szCs w:val="20"/>
        </w:rPr>
        <w:lastRenderedPageBreak/>
        <w:t xml:space="preserve">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w:t>
      </w:r>
      <w:r w:rsidR="00DB28FE" w:rsidRPr="00DB28FE">
        <w:rPr>
          <w:rStyle w:val="FontStyle24"/>
          <w:rFonts w:ascii="Palatino Linotype" w:hAnsi="Palatino Linotype"/>
        </w:rPr>
        <w:lastRenderedPageBreak/>
        <w:t xml:space="preserve">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L'esercizio della potestà risolutoria da parte della Regione Basilicata è subordinato alla previa intesa con l'Autorità Nazionale Anticorruzione. A tal fine, la Prefettura competente, avuta comunicazione </w:t>
      </w:r>
      <w:r w:rsidRPr="00DB28FE">
        <w:rPr>
          <w:rStyle w:val="FontStyle24"/>
          <w:rFonts w:ascii="Palatino Linotype" w:hAnsi="Palatino Linotype"/>
        </w:rPr>
        <w:lastRenderedPageBreak/>
        <w:t>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510FBB81" w:rsidR="00EC22D4" w:rsidRDefault="00E70E06" w:rsidP="00E70E06">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00EC22D4" w:rsidRPr="00DB28FE">
        <w:rPr>
          <w:rFonts w:ascii="Palatino Linotype" w:eastAsia="SimSun" w:hAnsi="Palatino Linotype" w:cs="Arial"/>
          <w:kern w:val="1"/>
          <w:sz w:val="20"/>
          <w:szCs w:val="20"/>
          <w:lang w:eastAsia="ar-SA"/>
        </w:rPr>
        <w:br/>
      </w:r>
    </w:p>
    <w:sectPr w:rsidR="00EC22D4"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2955" w14:textId="77777777" w:rsidR="00CD7CB1" w:rsidRDefault="00CD7CB1" w:rsidP="00AC4270">
      <w:r>
        <w:separator/>
      </w:r>
    </w:p>
  </w:endnote>
  <w:endnote w:type="continuationSeparator" w:id="0">
    <w:p w14:paraId="33428467" w14:textId="77777777" w:rsidR="00CD7CB1" w:rsidRDefault="00CD7CB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F7B4" w14:textId="77777777" w:rsidR="000E1F7E" w:rsidRDefault="000E1F7E" w:rsidP="000E1F7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pulizia delle</w:t>
    </w:r>
  </w:p>
  <w:p w14:paraId="26A5B1AC" w14:textId="77777777" w:rsidR="000E1F7E" w:rsidRDefault="000E1F7E" w:rsidP="000E1F7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sedi della Agenzia Lucana di Sviluppo e di Innovazione in Agricoltura</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2AA8" w14:textId="77777777" w:rsidR="000E1F7E" w:rsidRDefault="000E1F7E" w:rsidP="000E1F7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pulizia delle</w:t>
    </w:r>
  </w:p>
  <w:p w14:paraId="55215648" w14:textId="77777777" w:rsidR="000E1F7E" w:rsidRDefault="000E1F7E" w:rsidP="000E1F7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sedi della Agenzia Lucana di Sviluppo e di Innovazione in Agricoltura</w:t>
    </w:r>
  </w:p>
  <w:p w14:paraId="6C75A786" w14:textId="347ED370" w:rsidR="00932743" w:rsidRDefault="00932743" w:rsidP="00932743">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5AE6" w14:textId="77777777" w:rsidR="00CD7CB1" w:rsidRDefault="00CD7CB1" w:rsidP="00AC4270">
      <w:r>
        <w:separator/>
      </w:r>
    </w:p>
  </w:footnote>
  <w:footnote w:type="continuationSeparator" w:id="0">
    <w:p w14:paraId="1426954F" w14:textId="77777777" w:rsidR="00CD7CB1" w:rsidRDefault="00CD7CB1"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16cid:durableId="1321350498">
    <w:abstractNumId w:val="14"/>
  </w:num>
  <w:num w:numId="2" w16cid:durableId="41516394">
    <w:abstractNumId w:val="2"/>
  </w:num>
  <w:num w:numId="3" w16cid:durableId="1494568342">
    <w:abstractNumId w:val="12"/>
  </w:num>
  <w:num w:numId="4" w16cid:durableId="72701463">
    <w:abstractNumId w:val="18"/>
  </w:num>
  <w:num w:numId="5" w16cid:durableId="1219512826">
    <w:abstractNumId w:val="16"/>
  </w:num>
  <w:num w:numId="6" w16cid:durableId="702945056">
    <w:abstractNumId w:val="1"/>
  </w:num>
  <w:num w:numId="7" w16cid:durableId="452096076">
    <w:abstractNumId w:val="3"/>
  </w:num>
  <w:num w:numId="8" w16cid:durableId="1626622919">
    <w:abstractNumId w:val="4"/>
  </w:num>
  <w:num w:numId="9" w16cid:durableId="597639779">
    <w:abstractNumId w:val="5"/>
  </w:num>
  <w:num w:numId="10" w16cid:durableId="1300964616">
    <w:abstractNumId w:val="6"/>
  </w:num>
  <w:num w:numId="11" w16cid:durableId="1323310306">
    <w:abstractNumId w:val="22"/>
  </w:num>
  <w:num w:numId="12" w16cid:durableId="1822694240">
    <w:abstractNumId w:val="0"/>
    <w:lvlOverride w:ilvl="0">
      <w:lvl w:ilvl="0">
        <w:numFmt w:val="bullet"/>
        <w:lvlText w:val="-"/>
        <w:legacy w:legacy="1" w:legacySpace="0" w:legacyIndent="374"/>
        <w:lvlJc w:val="left"/>
        <w:rPr>
          <w:rFonts w:ascii="Times New Roman" w:hAnsi="Times New Roman" w:hint="default"/>
        </w:rPr>
      </w:lvl>
    </w:lvlOverride>
  </w:num>
  <w:num w:numId="13" w16cid:durableId="756483134">
    <w:abstractNumId w:val="0"/>
    <w:lvlOverride w:ilvl="0">
      <w:lvl w:ilvl="0">
        <w:numFmt w:val="bullet"/>
        <w:lvlText w:val="&gt;"/>
        <w:legacy w:legacy="1" w:legacySpace="0" w:legacyIndent="524"/>
        <w:lvlJc w:val="left"/>
        <w:rPr>
          <w:rFonts w:ascii="Times New Roman" w:hAnsi="Times New Roman" w:hint="default"/>
        </w:rPr>
      </w:lvl>
    </w:lvlOverride>
  </w:num>
  <w:num w:numId="14" w16cid:durableId="66999122">
    <w:abstractNumId w:val="15"/>
  </w:num>
  <w:num w:numId="15" w16cid:durableId="1227573578">
    <w:abstractNumId w:val="24"/>
  </w:num>
  <w:num w:numId="16" w16cid:durableId="943879673">
    <w:abstractNumId w:val="23"/>
  </w:num>
  <w:num w:numId="17" w16cid:durableId="1501044827">
    <w:abstractNumId w:val="19"/>
  </w:num>
  <w:num w:numId="18" w16cid:durableId="1108625103">
    <w:abstractNumId w:val="13"/>
  </w:num>
  <w:num w:numId="19" w16cid:durableId="342897519">
    <w:abstractNumId w:val="8"/>
  </w:num>
  <w:num w:numId="20" w16cid:durableId="1130787027">
    <w:abstractNumId w:val="7"/>
  </w:num>
  <w:num w:numId="21" w16cid:durableId="1850102128">
    <w:abstractNumId w:val="10"/>
  </w:num>
  <w:num w:numId="22" w16cid:durableId="322396306">
    <w:abstractNumId w:val="21"/>
  </w:num>
  <w:num w:numId="23" w16cid:durableId="120266174">
    <w:abstractNumId w:val="20"/>
  </w:num>
  <w:num w:numId="24" w16cid:durableId="1371685655">
    <w:abstractNumId w:val="9"/>
  </w:num>
  <w:num w:numId="25" w16cid:durableId="261644426">
    <w:abstractNumId w:val="17"/>
  </w:num>
  <w:num w:numId="26" w16cid:durableId="40075607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1F7E"/>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0CC"/>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3EDA"/>
    <w:rsid w:val="001F606A"/>
    <w:rsid w:val="00200363"/>
    <w:rsid w:val="00200C61"/>
    <w:rsid w:val="00203FE6"/>
    <w:rsid w:val="00204993"/>
    <w:rsid w:val="002058B0"/>
    <w:rsid w:val="00214A23"/>
    <w:rsid w:val="00214BC5"/>
    <w:rsid w:val="00214EFA"/>
    <w:rsid w:val="00216BF6"/>
    <w:rsid w:val="00217305"/>
    <w:rsid w:val="0021755C"/>
    <w:rsid w:val="00220FF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DF3"/>
    <w:rsid w:val="002B0E5A"/>
    <w:rsid w:val="002B1334"/>
    <w:rsid w:val="002B1639"/>
    <w:rsid w:val="002B2DE9"/>
    <w:rsid w:val="002B6340"/>
    <w:rsid w:val="002C0078"/>
    <w:rsid w:val="002C2260"/>
    <w:rsid w:val="002C2AD1"/>
    <w:rsid w:val="002C4963"/>
    <w:rsid w:val="002C548B"/>
    <w:rsid w:val="002C6093"/>
    <w:rsid w:val="002D1891"/>
    <w:rsid w:val="002D2A37"/>
    <w:rsid w:val="002D2F82"/>
    <w:rsid w:val="002D76A5"/>
    <w:rsid w:val="002D772A"/>
    <w:rsid w:val="002E2A30"/>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2078"/>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20E6"/>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4B31"/>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15582"/>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5CA1"/>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E7385"/>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1303"/>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5CD7"/>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1B"/>
    <w:rsid w:val="0087364E"/>
    <w:rsid w:val="00874181"/>
    <w:rsid w:val="00877C7E"/>
    <w:rsid w:val="00877E5C"/>
    <w:rsid w:val="008834F8"/>
    <w:rsid w:val="00885296"/>
    <w:rsid w:val="008853A5"/>
    <w:rsid w:val="00885B5B"/>
    <w:rsid w:val="00886797"/>
    <w:rsid w:val="0089032A"/>
    <w:rsid w:val="008927A0"/>
    <w:rsid w:val="00895423"/>
    <w:rsid w:val="0089678F"/>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0093"/>
    <w:rsid w:val="00921A1F"/>
    <w:rsid w:val="00922B07"/>
    <w:rsid w:val="009263F1"/>
    <w:rsid w:val="00931700"/>
    <w:rsid w:val="00932743"/>
    <w:rsid w:val="00935D35"/>
    <w:rsid w:val="009377DC"/>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C7149"/>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BF7C1D"/>
    <w:rsid w:val="00C00634"/>
    <w:rsid w:val="00C01079"/>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17E"/>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D7CB1"/>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4E7"/>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3E9"/>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66670"/>
    <w:rsid w:val="00E703C1"/>
    <w:rsid w:val="00E70E06"/>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D7BA3"/>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45D085CF-359F-4102-B095-6D074C2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47602761">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251681">
      <w:bodyDiv w:val="1"/>
      <w:marLeft w:val="0"/>
      <w:marRight w:val="0"/>
      <w:marTop w:val="0"/>
      <w:marBottom w:val="0"/>
      <w:divBdr>
        <w:top w:val="none" w:sz="0" w:space="0" w:color="auto"/>
        <w:left w:val="none" w:sz="0" w:space="0" w:color="auto"/>
        <w:bottom w:val="none" w:sz="0" w:space="0" w:color="auto"/>
        <w:right w:val="none" w:sz="0" w:space="0" w:color="auto"/>
      </w:divBdr>
    </w:div>
    <w:div w:id="455149718">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72332446">
      <w:bodyDiv w:val="1"/>
      <w:marLeft w:val="0"/>
      <w:marRight w:val="0"/>
      <w:marTop w:val="0"/>
      <w:marBottom w:val="0"/>
      <w:divBdr>
        <w:top w:val="none" w:sz="0" w:space="0" w:color="auto"/>
        <w:left w:val="none" w:sz="0" w:space="0" w:color="auto"/>
        <w:bottom w:val="none" w:sz="0" w:space="0" w:color="auto"/>
        <w:right w:val="none" w:sz="0" w:space="0" w:color="auto"/>
      </w:divBdr>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88321357">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BAA1-A451-4680-A7B2-BC2EAA71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4814</Words>
  <Characters>27440</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58</cp:revision>
  <cp:lastPrinted>2020-12-15T09:21:00Z</cp:lastPrinted>
  <dcterms:created xsi:type="dcterms:W3CDTF">2017-04-24T06:27:00Z</dcterms:created>
  <dcterms:modified xsi:type="dcterms:W3CDTF">2022-05-23T11:05:00Z</dcterms:modified>
</cp:coreProperties>
</file>