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ED61F" w14:textId="77777777" w:rsidR="00781CEC" w:rsidRPr="00A13A5E" w:rsidRDefault="00781CEC" w:rsidP="0012176F">
      <w:pPr>
        <w:pStyle w:val="Style15"/>
        <w:widowControl/>
        <w:spacing w:after="120" w:line="240" w:lineRule="exact"/>
        <w:jc w:val="both"/>
        <w:rPr>
          <w:sz w:val="28"/>
          <w:szCs w:val="28"/>
        </w:rPr>
      </w:pPr>
    </w:p>
    <w:p w14:paraId="35192B32" w14:textId="77777777" w:rsidR="008406B8" w:rsidRDefault="008406B8" w:rsidP="00E41B61">
      <w:pPr>
        <w:pStyle w:val="Style15"/>
        <w:widowControl/>
        <w:spacing w:line="240" w:lineRule="auto"/>
        <w:jc w:val="center"/>
        <w:rPr>
          <w:rStyle w:val="FontStyle23"/>
          <w:rFonts w:ascii="Palatino Linotype" w:hAnsi="Palatino Linotype"/>
          <w:smallCaps/>
          <w:sz w:val="28"/>
          <w:szCs w:val="28"/>
        </w:rPr>
      </w:pPr>
    </w:p>
    <w:p w14:paraId="219ADF07" w14:textId="77777777" w:rsidR="008406B8" w:rsidRDefault="008406B8" w:rsidP="00E41B61">
      <w:pPr>
        <w:pStyle w:val="Style15"/>
        <w:widowControl/>
        <w:spacing w:line="240" w:lineRule="auto"/>
        <w:jc w:val="center"/>
        <w:rPr>
          <w:rStyle w:val="FontStyle23"/>
          <w:rFonts w:ascii="Palatino Linotype" w:hAnsi="Palatino Linotype"/>
          <w:smallCaps/>
          <w:sz w:val="28"/>
          <w:szCs w:val="28"/>
        </w:rPr>
      </w:pPr>
    </w:p>
    <w:p w14:paraId="4D6ADC6B" w14:textId="77777777" w:rsidR="008406B8" w:rsidRDefault="008406B8" w:rsidP="00E41B61">
      <w:pPr>
        <w:pStyle w:val="Style15"/>
        <w:widowControl/>
        <w:spacing w:line="240" w:lineRule="auto"/>
        <w:jc w:val="center"/>
        <w:rPr>
          <w:rStyle w:val="FontStyle23"/>
          <w:rFonts w:ascii="Palatino Linotype" w:hAnsi="Palatino Linotype"/>
          <w:smallCaps/>
          <w:sz w:val="28"/>
          <w:szCs w:val="28"/>
        </w:rPr>
      </w:pPr>
    </w:p>
    <w:p w14:paraId="1796DCA6" w14:textId="77777777" w:rsidR="00307531" w:rsidRDefault="00307531" w:rsidP="00DE6EE3">
      <w:pPr>
        <w:widowControl/>
        <w:jc w:val="center"/>
        <w:rPr>
          <w:rFonts w:ascii="Palatino Linotype" w:hAnsi="Palatino Linotype"/>
        </w:rPr>
      </w:pPr>
    </w:p>
    <w:p w14:paraId="119B95BD" w14:textId="2295ED9A" w:rsidR="008855DA" w:rsidRPr="00932A01" w:rsidRDefault="008855DA" w:rsidP="008855DA">
      <w:pPr>
        <w:jc w:val="right"/>
        <w:rPr>
          <w:rFonts w:ascii="Palatino Linotype" w:hAnsi="Palatino Linotype"/>
          <w:b/>
        </w:rPr>
      </w:pPr>
      <w:r w:rsidRPr="00932A01">
        <w:rPr>
          <w:rFonts w:ascii="Palatino Linotype" w:hAnsi="Palatino Linotype"/>
          <w:b/>
        </w:rPr>
        <w:t xml:space="preserve">ALLEGATO </w:t>
      </w:r>
      <w:r w:rsidR="007B3102">
        <w:rPr>
          <w:rFonts w:ascii="Palatino Linotype" w:hAnsi="Palatino Linotype"/>
          <w:b/>
        </w:rPr>
        <w:t>F</w:t>
      </w:r>
    </w:p>
    <w:p w14:paraId="18CC2770" w14:textId="77777777" w:rsidR="00307531" w:rsidRDefault="00307531" w:rsidP="008406B8">
      <w:pPr>
        <w:widowControl/>
        <w:jc w:val="right"/>
        <w:rPr>
          <w:rFonts w:ascii="Palatino Linotype" w:hAnsi="Palatino Linotype"/>
        </w:rPr>
      </w:pPr>
    </w:p>
    <w:p w14:paraId="6B11BADE" w14:textId="77777777" w:rsidR="008406B8" w:rsidRDefault="008406B8" w:rsidP="008406B8"/>
    <w:p w14:paraId="223AC5EB" w14:textId="77777777" w:rsidR="00E5728D" w:rsidRDefault="00E5728D" w:rsidP="00DE6EE3">
      <w:pPr>
        <w:tabs>
          <w:tab w:val="right" w:pos="9638"/>
        </w:tabs>
        <w:jc w:val="center"/>
        <w:rPr>
          <w:rFonts w:ascii="Palatino Linotype" w:hAnsi="Palatino Linotype"/>
          <w:b/>
        </w:rPr>
      </w:pPr>
    </w:p>
    <w:p w14:paraId="43C7982B" w14:textId="77777777" w:rsidR="00E5728D" w:rsidRDefault="00E5728D" w:rsidP="00DE6EE3">
      <w:pPr>
        <w:tabs>
          <w:tab w:val="right" w:pos="9638"/>
        </w:tabs>
        <w:jc w:val="center"/>
        <w:rPr>
          <w:rFonts w:ascii="Palatino Linotype" w:hAnsi="Palatino Linotype"/>
          <w:b/>
        </w:rPr>
      </w:pPr>
    </w:p>
    <w:p w14:paraId="5B25949E" w14:textId="77777777" w:rsidR="00DA7152" w:rsidRDefault="00DA7152" w:rsidP="00DE6EE3">
      <w:pPr>
        <w:tabs>
          <w:tab w:val="right" w:pos="9638"/>
        </w:tabs>
        <w:jc w:val="center"/>
        <w:rPr>
          <w:rFonts w:ascii="Palatino Linotype" w:hAnsi="Palatino Linotype"/>
          <w:b/>
        </w:rPr>
      </w:pPr>
    </w:p>
    <w:tbl>
      <w:tblPr>
        <w:tblW w:w="8632" w:type="dxa"/>
        <w:tblInd w:w="47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32"/>
      </w:tblGrid>
      <w:tr w:rsidR="00DA7152" w14:paraId="4979C389" w14:textId="77777777" w:rsidTr="007B3102">
        <w:trPr>
          <w:trHeight w:val="1530"/>
        </w:trPr>
        <w:tc>
          <w:tcPr>
            <w:tcW w:w="8632" w:type="dxa"/>
            <w:vAlign w:val="center"/>
          </w:tcPr>
          <w:p w14:paraId="4222BB57" w14:textId="2A1B6FDE" w:rsidR="00D322F5" w:rsidRPr="00FB6D09" w:rsidRDefault="00D84E31" w:rsidP="00D322F5">
            <w:pPr>
              <w:pStyle w:val="Corpodeltesto2"/>
              <w:spacing w:line="0" w:lineRule="atLeast"/>
              <w:ind w:right="142"/>
              <w:jc w:val="center"/>
              <w:rPr>
                <w:rFonts w:cs="Calibri"/>
              </w:rPr>
            </w:pPr>
            <w:r w:rsidRPr="00D84E31">
              <w:rPr>
                <w:rFonts w:ascii="Calibri" w:hAnsi="Calibri" w:cs="Calibri"/>
                <w:b/>
                <w:sz w:val="28"/>
              </w:rPr>
              <w:t>Affidamento del servizio di implementazione della rete di monitoraggio multirischio dell’ufficio protezione civile e delle piattaforme informative</w:t>
            </w:r>
          </w:p>
        </w:tc>
      </w:tr>
    </w:tbl>
    <w:p w14:paraId="5F4F2AD2" w14:textId="77777777" w:rsidR="00DA7152" w:rsidRPr="009354C4" w:rsidRDefault="00DA7152" w:rsidP="00DA7152">
      <w:pPr>
        <w:pStyle w:val="Corpodeltesto2"/>
        <w:spacing w:line="0" w:lineRule="atLeast"/>
        <w:ind w:left="24" w:right="142"/>
        <w:jc w:val="center"/>
        <w:rPr>
          <w:rFonts w:cs="Calibri"/>
          <w:b/>
          <w:sz w:val="28"/>
        </w:rPr>
      </w:pPr>
    </w:p>
    <w:p w14:paraId="7B2AA223" w14:textId="77777777" w:rsidR="00DA7152" w:rsidRDefault="00DA7152" w:rsidP="00DE6EE3">
      <w:pPr>
        <w:tabs>
          <w:tab w:val="right" w:pos="9638"/>
        </w:tabs>
        <w:jc w:val="center"/>
        <w:rPr>
          <w:rFonts w:ascii="Palatino Linotype" w:hAnsi="Palatino Linotype"/>
          <w:b/>
        </w:rPr>
      </w:pPr>
    </w:p>
    <w:p w14:paraId="2D9B0F7A" w14:textId="77777777" w:rsidR="00DA7152" w:rsidRDefault="00DA7152" w:rsidP="00DE6EE3">
      <w:pPr>
        <w:tabs>
          <w:tab w:val="right" w:pos="9638"/>
        </w:tabs>
        <w:jc w:val="center"/>
        <w:rPr>
          <w:rFonts w:ascii="Palatino Linotype" w:hAnsi="Palatino Linotype"/>
          <w:b/>
        </w:rPr>
      </w:pPr>
    </w:p>
    <w:p w14:paraId="30AD916A" w14:textId="77777777" w:rsidR="00DA7152" w:rsidRDefault="00DA7152" w:rsidP="00DE6EE3">
      <w:pPr>
        <w:tabs>
          <w:tab w:val="right" w:pos="9638"/>
        </w:tabs>
        <w:jc w:val="center"/>
        <w:rPr>
          <w:rFonts w:ascii="Palatino Linotype" w:hAnsi="Palatino Linotype"/>
          <w:b/>
        </w:rPr>
      </w:pPr>
    </w:p>
    <w:p w14:paraId="0DB05E09" w14:textId="77777777" w:rsidR="00DE6EE3" w:rsidRPr="007F37CC" w:rsidRDefault="00DE6EE3" w:rsidP="00DE6EE3">
      <w:pPr>
        <w:spacing w:line="482" w:lineRule="atLeast"/>
        <w:jc w:val="both"/>
        <w:rPr>
          <w:rFonts w:ascii="Calibri" w:hAnsi="Calibri" w:cs="Arial"/>
          <w:b/>
          <w:sz w:val="22"/>
          <w:szCs w:val="22"/>
        </w:rPr>
      </w:pPr>
    </w:p>
    <w:p w14:paraId="42144088" w14:textId="77777777" w:rsidR="00DE6EE3" w:rsidRPr="00F03EF9" w:rsidRDefault="00DE6EE3" w:rsidP="00DE6EE3">
      <w:pPr>
        <w:spacing w:after="80"/>
        <w:rPr>
          <w:rFonts w:ascii="Palatino Linotype" w:hAnsi="Palatino Linotype"/>
          <w:sz w:val="14"/>
          <w:szCs w:val="14"/>
        </w:rPr>
      </w:pPr>
    </w:p>
    <w:p w14:paraId="1DFC8344" w14:textId="77777777" w:rsidR="00DE6EE3" w:rsidRPr="00F03EF9" w:rsidRDefault="00DE6EE3" w:rsidP="00DE6EE3">
      <w:pPr>
        <w:spacing w:after="80"/>
        <w:jc w:val="both"/>
        <w:rPr>
          <w:rFonts w:ascii="Palatino Linotype" w:hAnsi="Palatino Linotype"/>
          <w:sz w:val="20"/>
          <w:szCs w:val="20"/>
        </w:rPr>
      </w:pPr>
    </w:p>
    <w:p w14:paraId="7B4483B8" w14:textId="77777777" w:rsidR="00DE6EE3" w:rsidRPr="00F03EF9" w:rsidRDefault="00DE6EE3" w:rsidP="00DE6EE3">
      <w:pPr>
        <w:spacing w:after="80"/>
        <w:jc w:val="both"/>
        <w:rPr>
          <w:rFonts w:ascii="Palatino Linotype" w:hAnsi="Palatino Linotype"/>
          <w:sz w:val="20"/>
          <w:szCs w:val="20"/>
        </w:rPr>
      </w:pPr>
    </w:p>
    <w:p w14:paraId="0E7E16A5" w14:textId="77777777" w:rsidR="00DE6EE3" w:rsidRDefault="00DE6EE3" w:rsidP="00DE6EE3">
      <w:pPr>
        <w:spacing w:after="80"/>
        <w:jc w:val="center"/>
        <w:rPr>
          <w:rFonts w:ascii="Palatino Linotype" w:hAnsi="Palatino Linotype" w:cs="Arial"/>
          <w:b/>
        </w:rPr>
      </w:pPr>
    </w:p>
    <w:p w14:paraId="16376188" w14:textId="77777777" w:rsidR="00DE6EE3" w:rsidRPr="008855DA" w:rsidRDefault="00DE6EE3" w:rsidP="00DE6EE3">
      <w:pPr>
        <w:snapToGrid w:val="0"/>
        <w:ind w:right="142"/>
        <w:jc w:val="center"/>
        <w:rPr>
          <w:rFonts w:ascii="Palatino Linotype" w:hAnsi="Palatino Linotype"/>
          <w:b/>
        </w:rPr>
      </w:pPr>
      <w:r w:rsidRPr="008855DA">
        <w:rPr>
          <w:rFonts w:ascii="Palatino Linotype" w:hAnsi="Palatino Linotype"/>
          <w:b/>
        </w:rPr>
        <w:t>PATTO DI INTEGRITA’</w:t>
      </w:r>
    </w:p>
    <w:p w14:paraId="65A54A9D" w14:textId="77777777" w:rsidR="008406B8" w:rsidRDefault="008406B8" w:rsidP="008406B8"/>
    <w:p w14:paraId="112C4952" w14:textId="77777777" w:rsidR="008406B8" w:rsidRDefault="008406B8" w:rsidP="00E41B61">
      <w:pPr>
        <w:pStyle w:val="Style15"/>
        <w:widowControl/>
        <w:spacing w:line="240" w:lineRule="auto"/>
        <w:jc w:val="center"/>
        <w:rPr>
          <w:rStyle w:val="FontStyle23"/>
          <w:rFonts w:ascii="Palatino Linotype" w:hAnsi="Palatino Linotype"/>
          <w:smallCaps/>
          <w:sz w:val="28"/>
          <w:szCs w:val="28"/>
        </w:rPr>
      </w:pPr>
    </w:p>
    <w:p w14:paraId="6B0591EC" w14:textId="77777777" w:rsidR="008406B8" w:rsidRDefault="008406B8" w:rsidP="00E41B61">
      <w:pPr>
        <w:pStyle w:val="Style15"/>
        <w:widowControl/>
        <w:spacing w:line="240" w:lineRule="auto"/>
        <w:jc w:val="center"/>
        <w:rPr>
          <w:rStyle w:val="FontStyle23"/>
          <w:rFonts w:ascii="Palatino Linotype" w:hAnsi="Palatino Linotype"/>
          <w:smallCaps/>
          <w:sz w:val="28"/>
          <w:szCs w:val="28"/>
        </w:rPr>
      </w:pPr>
    </w:p>
    <w:p w14:paraId="4FBC0158" w14:textId="77777777" w:rsidR="008406B8" w:rsidRDefault="008406B8" w:rsidP="00E41B61">
      <w:pPr>
        <w:pStyle w:val="Style15"/>
        <w:widowControl/>
        <w:spacing w:line="240" w:lineRule="auto"/>
        <w:jc w:val="center"/>
        <w:rPr>
          <w:rStyle w:val="FontStyle23"/>
          <w:rFonts w:ascii="Palatino Linotype" w:hAnsi="Palatino Linotype"/>
          <w:smallCaps/>
          <w:sz w:val="28"/>
          <w:szCs w:val="28"/>
        </w:rPr>
      </w:pPr>
    </w:p>
    <w:p w14:paraId="7A8C7B7C" w14:textId="77777777" w:rsidR="008406B8" w:rsidRDefault="008406B8" w:rsidP="00E41B61">
      <w:pPr>
        <w:pStyle w:val="Style15"/>
        <w:widowControl/>
        <w:spacing w:line="240" w:lineRule="auto"/>
        <w:jc w:val="center"/>
        <w:rPr>
          <w:rStyle w:val="FontStyle23"/>
          <w:rFonts w:ascii="Palatino Linotype" w:hAnsi="Palatino Linotype"/>
          <w:smallCaps/>
          <w:sz w:val="28"/>
          <w:szCs w:val="28"/>
        </w:rPr>
      </w:pPr>
    </w:p>
    <w:p w14:paraId="7A6A412D" w14:textId="77777777" w:rsidR="008406B8" w:rsidRDefault="008406B8" w:rsidP="00E41B61">
      <w:pPr>
        <w:pStyle w:val="Style15"/>
        <w:widowControl/>
        <w:spacing w:line="240" w:lineRule="auto"/>
        <w:jc w:val="center"/>
        <w:rPr>
          <w:rStyle w:val="FontStyle23"/>
          <w:rFonts w:ascii="Palatino Linotype" w:hAnsi="Palatino Linotype"/>
          <w:smallCaps/>
          <w:sz w:val="28"/>
          <w:szCs w:val="28"/>
        </w:rPr>
      </w:pPr>
    </w:p>
    <w:p w14:paraId="5953425F" w14:textId="77777777" w:rsidR="00FA21D9" w:rsidRDefault="00FA21D9" w:rsidP="00EB19E4">
      <w:pPr>
        <w:pStyle w:val="Style15"/>
        <w:widowControl/>
        <w:spacing w:line="240" w:lineRule="auto"/>
        <w:rPr>
          <w:rStyle w:val="FontStyle23"/>
          <w:rFonts w:ascii="Palatino Linotype" w:hAnsi="Palatino Linotype"/>
          <w:smallCaps/>
          <w:sz w:val="28"/>
          <w:szCs w:val="28"/>
        </w:rPr>
      </w:pPr>
    </w:p>
    <w:p w14:paraId="6A262D6C" w14:textId="77777777" w:rsidR="00FF54A8" w:rsidRDefault="00FF54A8" w:rsidP="00E41B61">
      <w:pPr>
        <w:pStyle w:val="Style15"/>
        <w:widowControl/>
        <w:spacing w:line="240" w:lineRule="auto"/>
        <w:jc w:val="center"/>
        <w:rPr>
          <w:rStyle w:val="FontStyle23"/>
          <w:rFonts w:ascii="Palatino Linotype" w:hAnsi="Palatino Linotype"/>
          <w:smallCaps/>
          <w:sz w:val="28"/>
          <w:szCs w:val="28"/>
        </w:rPr>
      </w:pPr>
    </w:p>
    <w:p w14:paraId="4DEBB866" w14:textId="77777777" w:rsidR="005936E1" w:rsidRDefault="005936E1" w:rsidP="00E41B61">
      <w:pPr>
        <w:pStyle w:val="Style15"/>
        <w:widowControl/>
        <w:spacing w:line="240" w:lineRule="auto"/>
        <w:jc w:val="center"/>
        <w:rPr>
          <w:rStyle w:val="FontStyle23"/>
          <w:rFonts w:ascii="Palatino Linotype" w:hAnsi="Palatino Linotype"/>
          <w:smallCaps/>
          <w:sz w:val="28"/>
          <w:szCs w:val="28"/>
        </w:rPr>
      </w:pPr>
    </w:p>
    <w:p w14:paraId="1EA3F1C3" w14:textId="77777777" w:rsidR="005936E1" w:rsidRDefault="005936E1" w:rsidP="00E41B61">
      <w:pPr>
        <w:pStyle w:val="Style15"/>
        <w:widowControl/>
        <w:spacing w:line="240" w:lineRule="auto"/>
        <w:jc w:val="center"/>
        <w:rPr>
          <w:rStyle w:val="FontStyle23"/>
          <w:rFonts w:ascii="Palatino Linotype" w:hAnsi="Palatino Linotype"/>
          <w:smallCaps/>
          <w:sz w:val="28"/>
          <w:szCs w:val="28"/>
        </w:rPr>
      </w:pPr>
    </w:p>
    <w:p w14:paraId="1B5C8EF1" w14:textId="77777777" w:rsidR="005936E1" w:rsidRDefault="005936E1" w:rsidP="00E41B61">
      <w:pPr>
        <w:pStyle w:val="Style15"/>
        <w:widowControl/>
        <w:spacing w:line="240" w:lineRule="auto"/>
        <w:jc w:val="center"/>
        <w:rPr>
          <w:rStyle w:val="FontStyle23"/>
          <w:rFonts w:ascii="Palatino Linotype" w:hAnsi="Palatino Linotype"/>
          <w:smallCaps/>
          <w:sz w:val="28"/>
          <w:szCs w:val="28"/>
        </w:rPr>
      </w:pPr>
    </w:p>
    <w:p w14:paraId="55A96C30" w14:textId="77777777" w:rsidR="00FF54A8" w:rsidRDefault="00FF54A8" w:rsidP="00E41B61">
      <w:pPr>
        <w:pStyle w:val="Style15"/>
        <w:widowControl/>
        <w:spacing w:line="240" w:lineRule="auto"/>
        <w:jc w:val="center"/>
        <w:rPr>
          <w:rStyle w:val="FontStyle23"/>
          <w:rFonts w:ascii="Palatino Linotype" w:hAnsi="Palatino Linotype"/>
          <w:smallCaps/>
          <w:sz w:val="28"/>
          <w:szCs w:val="28"/>
        </w:rPr>
      </w:pPr>
    </w:p>
    <w:p w14:paraId="5FA8531D" w14:textId="77777777" w:rsidR="00E41B61" w:rsidRPr="00053D87" w:rsidRDefault="00781CEC" w:rsidP="00E41B61">
      <w:pPr>
        <w:pStyle w:val="Style15"/>
        <w:widowControl/>
        <w:spacing w:line="240" w:lineRule="auto"/>
        <w:jc w:val="center"/>
        <w:rPr>
          <w:rStyle w:val="FontStyle23"/>
          <w:rFonts w:ascii="Palatino Linotype" w:hAnsi="Palatino Linotype"/>
          <w:smallCaps/>
          <w:sz w:val="28"/>
          <w:szCs w:val="28"/>
        </w:rPr>
      </w:pPr>
      <w:r w:rsidRPr="00CC234C">
        <w:rPr>
          <w:rStyle w:val="FontStyle23"/>
          <w:rFonts w:ascii="Palatino Linotype" w:hAnsi="Palatino Linotype"/>
          <w:smallCaps/>
          <w:sz w:val="28"/>
          <w:szCs w:val="28"/>
        </w:rPr>
        <w:lastRenderedPageBreak/>
        <w:t>P</w:t>
      </w:r>
      <w:r w:rsidR="00D02E72" w:rsidRPr="00CC234C">
        <w:rPr>
          <w:rStyle w:val="FontStyle23"/>
          <w:rFonts w:ascii="Palatino Linotype" w:hAnsi="Palatino Linotype"/>
          <w:smallCaps/>
          <w:sz w:val="28"/>
          <w:szCs w:val="28"/>
        </w:rPr>
        <w:t xml:space="preserve">atto </w:t>
      </w:r>
      <w:r w:rsidR="009B19E1" w:rsidRPr="00CC234C">
        <w:rPr>
          <w:rStyle w:val="FontStyle23"/>
          <w:rFonts w:ascii="Palatino Linotype" w:hAnsi="Palatino Linotype"/>
          <w:smallCaps/>
          <w:sz w:val="28"/>
          <w:szCs w:val="28"/>
        </w:rPr>
        <w:t>di Integrità</w:t>
      </w:r>
    </w:p>
    <w:p w14:paraId="57896C08" w14:textId="77777777" w:rsidR="009B19E1" w:rsidRPr="00053D87" w:rsidRDefault="009B19E1" w:rsidP="00053D87">
      <w:pPr>
        <w:pStyle w:val="Style15"/>
        <w:widowControl/>
        <w:spacing w:line="240" w:lineRule="auto"/>
        <w:jc w:val="center"/>
        <w:rPr>
          <w:rStyle w:val="FontStyle23"/>
          <w:rFonts w:ascii="Palatino Linotype" w:hAnsi="Palatino Linotype"/>
          <w:smallCaps/>
          <w:sz w:val="28"/>
          <w:szCs w:val="28"/>
        </w:rPr>
      </w:pPr>
      <w:r w:rsidRPr="00053D87">
        <w:rPr>
          <w:rStyle w:val="FontStyle23"/>
          <w:rFonts w:ascii="Palatino Linotype" w:hAnsi="Palatino Linotype"/>
          <w:smallCaps/>
          <w:sz w:val="28"/>
          <w:szCs w:val="28"/>
        </w:rPr>
        <w:t>del</w:t>
      </w:r>
      <w:r w:rsidR="00A93AC7" w:rsidRPr="00053D87">
        <w:rPr>
          <w:rStyle w:val="FontStyle23"/>
          <w:rFonts w:ascii="Palatino Linotype" w:hAnsi="Palatino Linotype"/>
          <w:smallCaps/>
          <w:sz w:val="28"/>
          <w:szCs w:val="28"/>
        </w:rPr>
        <w:t xml:space="preserve"> Dipartimento </w:t>
      </w:r>
      <w:r w:rsidRPr="00053D87">
        <w:rPr>
          <w:rStyle w:val="FontStyle23"/>
          <w:rFonts w:ascii="Palatino Linotype" w:hAnsi="Palatino Linotype"/>
          <w:smallCaps/>
          <w:sz w:val="28"/>
          <w:szCs w:val="28"/>
        </w:rPr>
        <w:t>Stazione Unica Appaltante</w:t>
      </w:r>
      <w:r w:rsidR="00EA6EE5" w:rsidRPr="00053D87">
        <w:rPr>
          <w:rStyle w:val="FontStyle23"/>
          <w:rFonts w:ascii="Palatino Linotype" w:hAnsi="Palatino Linotype"/>
          <w:smallCaps/>
          <w:sz w:val="28"/>
          <w:szCs w:val="28"/>
        </w:rPr>
        <w:t xml:space="preserve"> </w:t>
      </w:r>
      <w:r w:rsidRPr="00053D87">
        <w:rPr>
          <w:rStyle w:val="FontStyle23"/>
          <w:rFonts w:ascii="Palatino Linotype" w:hAnsi="Palatino Linotype"/>
          <w:smallCaps/>
          <w:sz w:val="28"/>
          <w:szCs w:val="28"/>
        </w:rPr>
        <w:t>della Regione Basilicata</w:t>
      </w:r>
    </w:p>
    <w:p w14:paraId="4E024958" w14:textId="77777777" w:rsidR="00781CEC" w:rsidRPr="00053D87" w:rsidRDefault="00053D87" w:rsidP="00053D87">
      <w:pPr>
        <w:pStyle w:val="Style4"/>
        <w:widowControl/>
        <w:spacing w:after="120" w:line="360" w:lineRule="auto"/>
        <w:jc w:val="center"/>
        <w:rPr>
          <w:rFonts w:ascii="Palatino Linotype" w:hAnsi="Palatino Linotype"/>
          <w:b/>
        </w:rPr>
      </w:pPr>
      <w:r w:rsidRPr="00053D87">
        <w:rPr>
          <w:rFonts w:ascii="Palatino Linotype" w:hAnsi="Palatino Linotype"/>
          <w:b/>
        </w:rPr>
        <w:t>NEL SETTORE DEI PUBBLICI APPALTI</w:t>
      </w:r>
    </w:p>
    <w:p w14:paraId="48C49806" w14:textId="77777777" w:rsidR="00781CEC" w:rsidRPr="001D638C" w:rsidRDefault="00781CEC" w:rsidP="004B3170">
      <w:pPr>
        <w:pStyle w:val="Style4"/>
        <w:widowControl/>
        <w:spacing w:after="120" w:line="360" w:lineRule="auto"/>
        <w:jc w:val="both"/>
        <w:rPr>
          <w:rStyle w:val="FontStyle32"/>
          <w:rFonts w:ascii="Palatino Linotype" w:hAnsi="Palatino Linotype"/>
          <w:color w:val="000000" w:themeColor="text1"/>
        </w:rPr>
      </w:pPr>
      <w:r w:rsidRPr="001D638C">
        <w:rPr>
          <w:rStyle w:val="FontStyle32"/>
          <w:rFonts w:ascii="Palatino Linotype" w:hAnsi="Palatino Linotype"/>
          <w:color w:val="000000" w:themeColor="text1"/>
        </w:rPr>
        <w:t>Premess</w:t>
      </w:r>
      <w:r w:rsidR="00727E65" w:rsidRPr="001D638C">
        <w:rPr>
          <w:rStyle w:val="FontStyle32"/>
          <w:rFonts w:ascii="Palatino Linotype" w:hAnsi="Palatino Linotype"/>
          <w:color w:val="000000" w:themeColor="text1"/>
        </w:rPr>
        <w:t>o che:</w:t>
      </w:r>
    </w:p>
    <w:p w14:paraId="3908FCF7" w14:textId="583B8C8D" w:rsidR="007C3200" w:rsidRPr="001D638C" w:rsidRDefault="00727E65" w:rsidP="007C3200">
      <w:pPr>
        <w:pStyle w:val="Paragrafoelenco"/>
        <w:numPr>
          <w:ilvl w:val="0"/>
          <w:numId w:val="19"/>
        </w:numPr>
        <w:spacing w:after="120"/>
        <w:ind w:left="426" w:hanging="426"/>
        <w:jc w:val="both"/>
        <w:rPr>
          <w:rFonts w:ascii="Palatino Linotype" w:hAnsi="Palatino Linotype"/>
          <w:bCs/>
          <w:color w:val="000000" w:themeColor="text1"/>
        </w:rPr>
      </w:pPr>
      <w:r w:rsidRPr="001D638C">
        <w:rPr>
          <w:rFonts w:ascii="Palatino Linotype" w:hAnsi="Palatino Linotype"/>
          <w:bCs/>
          <w:color w:val="000000" w:themeColor="text1"/>
        </w:rPr>
        <w:t>la Regione Basilicata con una normati</w:t>
      </w:r>
      <w:r w:rsidR="007C3200" w:rsidRPr="001D638C">
        <w:rPr>
          <w:rFonts w:ascii="Palatino Linotype" w:hAnsi="Palatino Linotype"/>
          <w:bCs/>
          <w:color w:val="000000" w:themeColor="text1"/>
        </w:rPr>
        <w:t>va ad hoc contenuta nell’art. 32 della LR 18 del 8/8/2013</w:t>
      </w:r>
      <w:r w:rsidRPr="001D638C">
        <w:rPr>
          <w:rFonts w:ascii="Palatino Linotype" w:hAnsi="Palatino Linotype"/>
          <w:bCs/>
          <w:color w:val="000000" w:themeColor="text1"/>
        </w:rPr>
        <w:t xml:space="preserve"> </w:t>
      </w:r>
      <w:proofErr w:type="spellStart"/>
      <w:r w:rsidRPr="001D638C">
        <w:rPr>
          <w:rFonts w:ascii="Palatino Linotype" w:hAnsi="Palatino Linotype"/>
          <w:bCs/>
          <w:color w:val="000000" w:themeColor="text1"/>
        </w:rPr>
        <w:t>s.m.e</w:t>
      </w:r>
      <w:proofErr w:type="spellEnd"/>
      <w:r w:rsidRPr="001D638C">
        <w:rPr>
          <w:rFonts w:ascii="Palatino Linotype" w:hAnsi="Palatino Linotype"/>
          <w:bCs/>
          <w:color w:val="000000" w:themeColor="text1"/>
        </w:rPr>
        <w:t xml:space="preserve"> i. </w:t>
      </w:r>
      <w:r w:rsidR="007C3200" w:rsidRPr="001D638C">
        <w:rPr>
          <w:rFonts w:ascii="Palatino Linotype" w:hAnsi="Palatino Linotype"/>
          <w:bCs/>
          <w:color w:val="000000" w:themeColor="text1"/>
        </w:rPr>
        <w:t>rubricato</w:t>
      </w:r>
      <w:r w:rsidR="007B3102">
        <w:rPr>
          <w:rFonts w:ascii="Palatino Linotype" w:hAnsi="Palatino Linotype"/>
          <w:bCs/>
          <w:color w:val="000000" w:themeColor="text1"/>
        </w:rPr>
        <w:t>:</w:t>
      </w:r>
      <w:r w:rsidR="007C3200" w:rsidRPr="001D638C">
        <w:rPr>
          <w:rFonts w:ascii="Palatino Linotype" w:hAnsi="Palatino Linotype"/>
          <w:bCs/>
          <w:color w:val="000000" w:themeColor="text1"/>
        </w:rPr>
        <w:t xml:space="preserve"> </w:t>
      </w:r>
      <w:r w:rsidRPr="001D638C">
        <w:rPr>
          <w:rFonts w:ascii="Palatino Linotype" w:hAnsi="Palatino Linotype"/>
          <w:bCs/>
          <w:color w:val="000000" w:themeColor="text1"/>
        </w:rPr>
        <w:t>“</w:t>
      </w:r>
      <w:r w:rsidR="007C3200" w:rsidRPr="001D638C">
        <w:rPr>
          <w:rFonts w:ascii="Palatino Linotype" w:hAnsi="Palatino Linotype"/>
          <w:bCs/>
          <w:i/>
          <w:color w:val="000000" w:themeColor="text1"/>
        </w:rPr>
        <w:t>Stazione Unica Appaltante della Regione Basilicata</w:t>
      </w:r>
      <w:r w:rsidRPr="001D638C">
        <w:rPr>
          <w:rFonts w:ascii="Palatino Linotype" w:hAnsi="Palatino Linotype"/>
          <w:bCs/>
          <w:color w:val="000000" w:themeColor="text1"/>
        </w:rPr>
        <w:t>” ha previsto la istituzione di un apposito Dipartimento con funzione di</w:t>
      </w:r>
      <w:r w:rsidR="007C3200" w:rsidRPr="001D638C">
        <w:rPr>
          <w:rFonts w:ascii="Palatino Linotype" w:hAnsi="Palatino Linotype"/>
          <w:bCs/>
          <w:color w:val="000000" w:themeColor="text1"/>
        </w:rPr>
        <w:t>:</w:t>
      </w:r>
    </w:p>
    <w:p w14:paraId="28DD60F4" w14:textId="77777777" w:rsidR="007C3200" w:rsidRPr="001D638C" w:rsidRDefault="00727E65" w:rsidP="007C3200">
      <w:pPr>
        <w:pStyle w:val="Paragrafoelenco"/>
        <w:numPr>
          <w:ilvl w:val="0"/>
          <w:numId w:val="22"/>
        </w:numPr>
        <w:spacing w:after="120"/>
        <w:jc w:val="both"/>
        <w:rPr>
          <w:rFonts w:ascii="Palatino Linotype" w:hAnsi="Palatino Linotype"/>
          <w:bCs/>
          <w:color w:val="000000" w:themeColor="text1"/>
        </w:rPr>
      </w:pPr>
      <w:r w:rsidRPr="001D638C">
        <w:rPr>
          <w:rFonts w:ascii="Palatino Linotype" w:hAnsi="Palatino Linotype"/>
          <w:bCs/>
          <w:color w:val="000000" w:themeColor="text1"/>
        </w:rPr>
        <w:t xml:space="preserve">Stazione Unica Appaltante della Regione Basilicata, degli enti del SSR, degli enti strumentali della Regione, delle società interamente partecipate dalla Regione e quelle sulle quali la Regione esercita il controllo di cui all'art. 2359 c.c., nonché dei consorzi di bonifica e dei consorzi di sviluppo industriale operanti in Basilicata, e </w:t>
      </w:r>
    </w:p>
    <w:p w14:paraId="4FDD4695" w14:textId="77777777" w:rsidR="00727E65" w:rsidRPr="001D638C" w:rsidRDefault="00727E65" w:rsidP="007C3200">
      <w:pPr>
        <w:pStyle w:val="Paragrafoelenco"/>
        <w:numPr>
          <w:ilvl w:val="0"/>
          <w:numId w:val="22"/>
        </w:numPr>
        <w:spacing w:after="120"/>
        <w:jc w:val="both"/>
        <w:rPr>
          <w:rFonts w:ascii="Palatino Linotype" w:hAnsi="Palatino Linotype"/>
          <w:bCs/>
          <w:color w:val="000000" w:themeColor="text1"/>
        </w:rPr>
      </w:pPr>
      <w:r w:rsidRPr="001D638C">
        <w:rPr>
          <w:rFonts w:ascii="Palatino Linotype" w:hAnsi="Palatino Linotype"/>
          <w:bCs/>
          <w:color w:val="000000" w:themeColor="text1"/>
        </w:rPr>
        <w:t>Centrale di Committenza degli enti e delle aziende del Servizio sanitario regionale;</w:t>
      </w:r>
    </w:p>
    <w:p w14:paraId="76E9A914" w14:textId="77777777" w:rsidR="00181367" w:rsidRPr="001D638C" w:rsidRDefault="007C3200" w:rsidP="00181367">
      <w:pPr>
        <w:pStyle w:val="Paragrafoelenco"/>
        <w:numPr>
          <w:ilvl w:val="0"/>
          <w:numId w:val="22"/>
        </w:numPr>
        <w:spacing w:after="120"/>
        <w:jc w:val="both"/>
        <w:rPr>
          <w:rFonts w:ascii="Palatino Linotype" w:hAnsi="Palatino Linotype"/>
          <w:bCs/>
          <w:color w:val="000000" w:themeColor="text1"/>
        </w:rPr>
      </w:pPr>
      <w:r w:rsidRPr="001D638C">
        <w:rPr>
          <w:rFonts w:ascii="Palatino Linotype" w:hAnsi="Palatino Linotype"/>
          <w:bCs/>
          <w:color w:val="000000" w:themeColor="text1"/>
        </w:rPr>
        <w:t>Soggetto aggregatore della Regione Basilicata,</w:t>
      </w:r>
      <w:r w:rsidR="00727E65" w:rsidRPr="001D638C">
        <w:rPr>
          <w:rFonts w:ascii="Palatino Linotype" w:hAnsi="Palatino Linotype"/>
          <w:bCs/>
          <w:color w:val="000000" w:themeColor="text1"/>
        </w:rPr>
        <w:t xml:space="preserve"> giusta il</w:t>
      </w:r>
      <w:r w:rsidRPr="001D638C">
        <w:rPr>
          <w:rFonts w:ascii="Palatino Linotype" w:hAnsi="Palatino Linotype"/>
          <w:bCs/>
          <w:color w:val="000000" w:themeColor="text1"/>
        </w:rPr>
        <w:t xml:space="preserve"> combinato disposto</w:t>
      </w:r>
      <w:r w:rsidR="00727E65" w:rsidRPr="001D638C">
        <w:rPr>
          <w:rFonts w:ascii="Palatino Linotype" w:hAnsi="Palatino Linotype"/>
          <w:bCs/>
          <w:color w:val="000000" w:themeColor="text1"/>
        </w:rPr>
        <w:t xml:space="preserve"> </w:t>
      </w:r>
      <w:r w:rsidRPr="001D638C">
        <w:rPr>
          <w:rFonts w:ascii="Palatino Linotype" w:hAnsi="Palatino Linotype"/>
          <w:bCs/>
          <w:color w:val="000000" w:themeColor="text1"/>
        </w:rPr>
        <w:t xml:space="preserve">del </w:t>
      </w:r>
      <w:r w:rsidR="00727E65" w:rsidRPr="001D638C">
        <w:rPr>
          <w:rFonts w:ascii="Palatino Linotype" w:hAnsi="Palatino Linotype"/>
          <w:bCs/>
          <w:color w:val="000000" w:themeColor="text1"/>
        </w:rPr>
        <w:t>comma 3 del medesimo art. 10 della L.R.</w:t>
      </w:r>
      <w:r w:rsidR="001D0404" w:rsidRPr="001D638C">
        <w:rPr>
          <w:rFonts w:ascii="Palatino Linotype" w:hAnsi="Palatino Linotype"/>
          <w:bCs/>
          <w:color w:val="000000" w:themeColor="text1"/>
        </w:rPr>
        <w:t xml:space="preserve"> </w:t>
      </w:r>
      <w:r w:rsidR="00307B03">
        <w:rPr>
          <w:rFonts w:ascii="Palatino Linotype" w:hAnsi="Palatino Linotype"/>
          <w:bCs/>
          <w:color w:val="000000" w:themeColor="text1"/>
        </w:rPr>
        <w:t xml:space="preserve">26/2014 e del comma 5 </w:t>
      </w:r>
      <w:r w:rsidRPr="001D638C">
        <w:rPr>
          <w:rFonts w:ascii="Palatino Linotype" w:hAnsi="Palatino Linotype"/>
          <w:bCs/>
          <w:color w:val="000000" w:themeColor="text1"/>
        </w:rPr>
        <w:t xml:space="preserve">dell'art. 9, </w:t>
      </w:r>
      <w:r w:rsidR="00727E65" w:rsidRPr="001D638C">
        <w:rPr>
          <w:rFonts w:ascii="Palatino Linotype" w:hAnsi="Palatino Linotype"/>
          <w:bCs/>
          <w:color w:val="000000" w:themeColor="text1"/>
        </w:rPr>
        <w:t>del decreto-legge 24 aprile 2014, n. 66, convertito con</w:t>
      </w:r>
      <w:r w:rsidRPr="001D638C">
        <w:rPr>
          <w:rFonts w:ascii="Palatino Linotype" w:hAnsi="Palatino Linotype"/>
          <w:bCs/>
          <w:color w:val="000000" w:themeColor="text1"/>
        </w:rPr>
        <w:t xml:space="preserve"> L. 23 giugno 2014, n. 89</w:t>
      </w:r>
      <w:r w:rsidR="00727E65" w:rsidRPr="001D638C">
        <w:rPr>
          <w:rFonts w:ascii="Palatino Linotype" w:hAnsi="Palatino Linotype"/>
          <w:bCs/>
          <w:color w:val="000000" w:themeColor="text1"/>
        </w:rPr>
        <w:t>;</w:t>
      </w:r>
    </w:p>
    <w:p w14:paraId="7D085421" w14:textId="77777777" w:rsidR="00181367" w:rsidRPr="001D638C" w:rsidRDefault="00181367" w:rsidP="00181367">
      <w:pPr>
        <w:numPr>
          <w:ilvl w:val="0"/>
          <w:numId w:val="19"/>
        </w:numPr>
        <w:ind w:left="426" w:hanging="426"/>
        <w:rPr>
          <w:rFonts w:ascii="Palatino Linotype" w:hAnsi="Palatino Linotype" w:cs="Arial"/>
          <w:bCs/>
          <w:color w:val="000000" w:themeColor="text1"/>
          <w:sz w:val="20"/>
          <w:szCs w:val="20"/>
        </w:rPr>
      </w:pPr>
      <w:r w:rsidRPr="001D638C">
        <w:rPr>
          <w:rFonts w:ascii="Palatino Linotype" w:hAnsi="Palatino Linotype" w:cs="Arial"/>
          <w:bCs/>
          <w:color w:val="000000" w:themeColor="text1"/>
          <w:sz w:val="20"/>
          <w:szCs w:val="20"/>
        </w:rPr>
        <w:t>i soggetti operanti nel territorio regionale diversi dai precedenti hanno la facoltà di aderire alla SUA RB previa sottoscrizione di apposita convenzione;</w:t>
      </w:r>
    </w:p>
    <w:p w14:paraId="43907D89" w14:textId="77777777" w:rsidR="00181367" w:rsidRPr="001D638C" w:rsidRDefault="00181367" w:rsidP="00181367">
      <w:pPr>
        <w:ind w:left="426"/>
        <w:rPr>
          <w:rFonts w:ascii="Palatino Linotype" w:hAnsi="Palatino Linotype" w:cs="Arial"/>
          <w:bCs/>
          <w:color w:val="000000" w:themeColor="text1"/>
          <w:sz w:val="20"/>
          <w:szCs w:val="20"/>
        </w:rPr>
      </w:pPr>
    </w:p>
    <w:p w14:paraId="192CBAE0" w14:textId="77777777" w:rsidR="00181367" w:rsidRPr="001D638C" w:rsidRDefault="00181367" w:rsidP="00181367">
      <w:pPr>
        <w:pStyle w:val="Paragrafoelenco"/>
        <w:numPr>
          <w:ilvl w:val="0"/>
          <w:numId w:val="19"/>
        </w:numPr>
        <w:spacing w:after="120"/>
        <w:ind w:left="426"/>
        <w:jc w:val="both"/>
        <w:rPr>
          <w:rFonts w:ascii="Palatino Linotype" w:hAnsi="Palatino Linotype"/>
          <w:bCs/>
          <w:color w:val="000000" w:themeColor="text1"/>
        </w:rPr>
      </w:pPr>
      <w:r w:rsidRPr="001D638C">
        <w:rPr>
          <w:rFonts w:ascii="Palatino Linotype" w:hAnsi="Palatino Linotype"/>
          <w:bCs/>
          <w:color w:val="000000" w:themeColor="text1"/>
        </w:rPr>
        <w:t>il Consiglio dell’ANAC con deliberazione del 23 luglio 2015 ha iscritto nell’elenco dei Soggetti Aggregatori ex art. 9 D.L. 66/2014, per la Regione Basilicata, la Stazione Unica Appaltante della Regione Basilicata;</w:t>
      </w:r>
    </w:p>
    <w:p w14:paraId="6409EF80" w14:textId="77777777" w:rsidR="00F61207" w:rsidRDefault="00181367" w:rsidP="00181367">
      <w:pPr>
        <w:pStyle w:val="Paragrafoelenco"/>
        <w:numPr>
          <w:ilvl w:val="0"/>
          <w:numId w:val="19"/>
        </w:numPr>
        <w:spacing w:after="120"/>
        <w:ind w:left="426" w:hanging="426"/>
        <w:jc w:val="both"/>
        <w:rPr>
          <w:rFonts w:ascii="Palatino Linotype" w:hAnsi="Palatino Linotype"/>
          <w:bCs/>
          <w:color w:val="000000" w:themeColor="text1"/>
        </w:rPr>
      </w:pPr>
      <w:r w:rsidRPr="001D638C">
        <w:rPr>
          <w:rFonts w:ascii="Palatino Linotype" w:hAnsi="Palatino Linotype"/>
          <w:bCs/>
          <w:color w:val="000000" w:themeColor="text1"/>
        </w:rPr>
        <w:t xml:space="preserve">il Dip.to SUA –RB, nelle sue articolazioni, ai sensi dei </w:t>
      </w:r>
      <w:r w:rsidR="00F52C0A" w:rsidRPr="001D638C">
        <w:rPr>
          <w:rFonts w:ascii="Palatino Linotype" w:hAnsi="Palatino Linotype"/>
          <w:bCs/>
          <w:color w:val="000000" w:themeColor="text1"/>
        </w:rPr>
        <w:t xml:space="preserve">commi 1 e 4 dell’art. 32 della L.R. n. 18/2013, come sostituiti dal comma 2 dell’art. 10 della L.R. 18/8/2014, n. 26 e, da ultimo, dal comma 1 dell’art. 77 della L.R. 4/3/2016 n. 5, </w:t>
      </w:r>
      <w:r w:rsidR="00C160A0">
        <w:rPr>
          <w:rFonts w:ascii="Palatino Linotype" w:hAnsi="Palatino Linotype"/>
          <w:bCs/>
          <w:color w:val="000000" w:themeColor="text1"/>
        </w:rPr>
        <w:t xml:space="preserve">procede </w:t>
      </w:r>
      <w:r w:rsidR="00F52C0A" w:rsidRPr="001D638C">
        <w:rPr>
          <w:rFonts w:ascii="Palatino Linotype" w:hAnsi="Palatino Linotype"/>
          <w:bCs/>
          <w:color w:val="000000" w:themeColor="text1"/>
        </w:rPr>
        <w:t>per l’affidamento dei lavori di importo pari o superiore ad euro 1.000.000,00,</w:t>
      </w:r>
      <w:r w:rsidRPr="001D638C">
        <w:rPr>
          <w:rFonts w:ascii="Palatino Linotype" w:hAnsi="Palatino Linotype"/>
          <w:bCs/>
          <w:color w:val="000000" w:themeColor="text1"/>
        </w:rPr>
        <w:t xml:space="preserve"> dei </w:t>
      </w:r>
      <w:r w:rsidR="00F52C0A" w:rsidRPr="001D638C">
        <w:rPr>
          <w:rFonts w:ascii="Palatino Linotype" w:hAnsi="Palatino Linotype"/>
          <w:bCs/>
          <w:color w:val="000000" w:themeColor="text1"/>
        </w:rPr>
        <w:t>servizi e forniture di importo pari o superiore a quello previsto dalla normativa vigente per i contratti pubblici di rilevanza comunitaria</w:t>
      </w:r>
      <w:r w:rsidRPr="001D638C">
        <w:rPr>
          <w:rFonts w:ascii="Palatino Linotype" w:hAnsi="Palatino Linotype"/>
          <w:bCs/>
          <w:color w:val="000000" w:themeColor="text1"/>
        </w:rPr>
        <w:t xml:space="preserve"> e in funzione di Soggetto Aggregatore per l’approvvigionamento dei beni e servizi di cui alle categorie merceologiche individuate con DPCM emanato ai sensi del 3° co. dell’art. 9 del DL. 66/20104 convertito, con modificazioni, nella L. 89/2014 nei limiti di competenza ivi previsti</w:t>
      </w:r>
      <w:r w:rsidR="00B33133">
        <w:rPr>
          <w:rFonts w:ascii="Palatino Linotype" w:hAnsi="Palatino Linotype"/>
          <w:bCs/>
          <w:color w:val="000000" w:themeColor="text1"/>
        </w:rPr>
        <w:t>;</w:t>
      </w:r>
    </w:p>
    <w:p w14:paraId="6C35F051" w14:textId="77777777" w:rsidR="00EF1DD8" w:rsidRPr="00EF1DD8" w:rsidRDefault="00EF1DD8" w:rsidP="00EF1DD8">
      <w:pPr>
        <w:pStyle w:val="Paragrafoelenco"/>
        <w:numPr>
          <w:ilvl w:val="0"/>
          <w:numId w:val="19"/>
        </w:numPr>
        <w:spacing w:after="120"/>
        <w:ind w:left="426" w:hanging="426"/>
        <w:jc w:val="both"/>
        <w:rPr>
          <w:rFonts w:ascii="Palatino Linotype" w:hAnsi="Palatino Linotype"/>
          <w:bCs/>
          <w:color w:val="000000" w:themeColor="text1"/>
        </w:rPr>
      </w:pPr>
      <w:r w:rsidRPr="00EF1DD8">
        <w:rPr>
          <w:rFonts w:ascii="Palatino Linotype" w:hAnsi="Palatino Linotype"/>
          <w:bCs/>
          <w:color w:val="000000" w:themeColor="text1"/>
        </w:rPr>
        <w:t>con D.G.R. n. 1051 del 06/10/2017, pubblicata sul Bollettino Ufficiale della Regione Basilicata n. 41 del 16/10/2017 è stato adottato lo schema “Patto di integrità del Dipartimento Stazione Unica Appaltante della Regione Basilicata in materia di pubblici appalti”, con avvio di una fase di consultazione on-line prodromica alla successiva approvazione del medesimo “Patto”;</w:t>
      </w:r>
    </w:p>
    <w:p w14:paraId="6C514610" w14:textId="77777777" w:rsidR="00EF1DD8" w:rsidRPr="00EF1DD8" w:rsidRDefault="00EF1DD8" w:rsidP="00EF1DD8">
      <w:pPr>
        <w:pStyle w:val="Paragrafoelenco"/>
        <w:numPr>
          <w:ilvl w:val="0"/>
          <w:numId w:val="19"/>
        </w:numPr>
        <w:spacing w:after="120"/>
        <w:ind w:left="426" w:hanging="426"/>
        <w:jc w:val="both"/>
        <w:rPr>
          <w:rFonts w:ascii="Palatino Linotype" w:hAnsi="Palatino Linotype"/>
          <w:bCs/>
          <w:color w:val="000000" w:themeColor="text1"/>
        </w:rPr>
      </w:pPr>
      <w:r w:rsidRPr="00EF1DD8">
        <w:rPr>
          <w:rFonts w:ascii="Palatino Linotype" w:hAnsi="Palatino Linotype"/>
          <w:bCs/>
          <w:color w:val="000000" w:themeColor="text1"/>
        </w:rPr>
        <w:t xml:space="preserve">che la fase di consultazione on-line delle organizzazioni datoriali di categoria della Regione Basilicata, iniziata il giorno 16/10/2017 ovverosia quella della pubblicazione della D.G.R. 1051/2017 sul seguente link </w:t>
      </w:r>
      <w:hyperlink r:id="rId8" w:history="1">
        <w:r w:rsidRPr="00F45712">
          <w:rPr>
            <w:rStyle w:val="Collegamentoipertestuale"/>
            <w:rFonts w:ascii="Palatino Linotype" w:hAnsi="Palatino Linotype" w:cs="Arial"/>
          </w:rPr>
          <w:t>http://www.regione.basilicata.it/giunta/site/giunta/department.jsp?dep=2976768</w:t>
        </w:r>
      </w:hyperlink>
      <w:r w:rsidRPr="00EF1DD8">
        <w:rPr>
          <w:rFonts w:ascii="Palatino Linotype" w:hAnsi="Palatino Linotype"/>
          <w:bCs/>
          <w:color w:val="000000" w:themeColor="text1"/>
        </w:rPr>
        <w:t>, si è conclusa il successivo 06/11/2017 senza la presentazione di alcuna osservazione;</w:t>
      </w:r>
    </w:p>
    <w:p w14:paraId="04F9D0B9" w14:textId="77777777" w:rsidR="00934118" w:rsidRPr="00A13A5E" w:rsidRDefault="00934118" w:rsidP="004B3170">
      <w:pPr>
        <w:pStyle w:val="Style17"/>
        <w:widowControl/>
        <w:spacing w:after="120" w:line="360" w:lineRule="auto"/>
        <w:rPr>
          <w:rStyle w:val="FontStyle24"/>
          <w:rFonts w:ascii="Palatino Linotype" w:hAnsi="Palatino Linotype"/>
        </w:rPr>
      </w:pPr>
      <w:r w:rsidRPr="00A13A5E">
        <w:rPr>
          <w:rStyle w:val="FontStyle24"/>
          <w:rFonts w:ascii="Palatino Linotype" w:hAnsi="Palatino Linotype"/>
        </w:rPr>
        <w:t>Ciò premesso, e c</w:t>
      </w:r>
      <w:r w:rsidR="00662920" w:rsidRPr="00A13A5E">
        <w:rPr>
          <w:rStyle w:val="FontStyle24"/>
          <w:rFonts w:ascii="Palatino Linotype" w:hAnsi="Palatino Linotype"/>
        </w:rPr>
        <w:t xml:space="preserve">onsiderato che </w:t>
      </w:r>
    </w:p>
    <w:p w14:paraId="7EC8F4E3" w14:textId="77777777" w:rsidR="00457A23" w:rsidRPr="00457A23" w:rsidRDefault="00591E13" w:rsidP="00457A23">
      <w:pPr>
        <w:numPr>
          <w:ilvl w:val="0"/>
          <w:numId w:val="1"/>
        </w:numPr>
        <w:spacing w:line="360" w:lineRule="auto"/>
        <w:jc w:val="both"/>
        <w:rPr>
          <w:rStyle w:val="FontStyle25"/>
          <w:rFonts w:ascii="Palatino Linotype" w:hAnsi="Palatino Linotype"/>
          <w:i w:val="0"/>
          <w:color w:val="000000" w:themeColor="text1"/>
        </w:rPr>
      </w:pPr>
      <w:r w:rsidRPr="00FC72A8">
        <w:rPr>
          <w:rStyle w:val="FontStyle25"/>
          <w:rFonts w:ascii="Palatino Linotype" w:hAnsi="Palatino Linotype"/>
          <w:i w:val="0"/>
          <w:color w:val="000000" w:themeColor="text1"/>
        </w:rPr>
        <w:t xml:space="preserve">la legge </w:t>
      </w:r>
      <w:r w:rsidR="00DB0F61" w:rsidRPr="00FC72A8">
        <w:rPr>
          <w:rStyle w:val="FontStyle25"/>
          <w:rFonts w:ascii="Palatino Linotype" w:hAnsi="Palatino Linotype"/>
          <w:i w:val="0"/>
          <w:color w:val="000000" w:themeColor="text1"/>
        </w:rPr>
        <w:t xml:space="preserve">6 novembre 2012 n. </w:t>
      </w:r>
      <w:r w:rsidRPr="00FC72A8">
        <w:rPr>
          <w:rStyle w:val="FontStyle25"/>
          <w:rFonts w:ascii="Palatino Linotype" w:hAnsi="Palatino Linotype"/>
          <w:i w:val="0"/>
          <w:color w:val="000000" w:themeColor="text1"/>
        </w:rPr>
        <w:t>190</w:t>
      </w:r>
      <w:r w:rsidR="00DB0F61" w:rsidRPr="00FC72A8">
        <w:rPr>
          <w:rStyle w:val="FontStyle25"/>
          <w:rFonts w:ascii="Palatino Linotype" w:hAnsi="Palatino Linotype"/>
          <w:i w:val="0"/>
          <w:color w:val="000000" w:themeColor="text1"/>
        </w:rPr>
        <w:t xml:space="preserve"> </w:t>
      </w:r>
      <w:r w:rsidR="00EB550F" w:rsidRPr="00FC72A8">
        <w:rPr>
          <w:rStyle w:val="FontStyle25"/>
          <w:rFonts w:ascii="Palatino Linotype" w:hAnsi="Palatino Linotype"/>
          <w:i w:val="0"/>
          <w:color w:val="000000" w:themeColor="text1"/>
        </w:rPr>
        <w:t>avente ad oggetto</w:t>
      </w:r>
      <w:r w:rsidR="00EB550F" w:rsidRPr="00FC72A8">
        <w:rPr>
          <w:rStyle w:val="FontStyle25"/>
          <w:rFonts w:ascii="Palatino Linotype" w:hAnsi="Palatino Linotype"/>
          <w:color w:val="000000" w:themeColor="text1"/>
        </w:rPr>
        <w:t xml:space="preserve"> </w:t>
      </w:r>
      <w:r w:rsidR="00DB0F61" w:rsidRPr="00FC72A8">
        <w:rPr>
          <w:rStyle w:val="FontStyle25"/>
          <w:rFonts w:ascii="Palatino Linotype" w:hAnsi="Palatino Linotype"/>
          <w:i w:val="0"/>
          <w:color w:val="000000" w:themeColor="text1"/>
        </w:rPr>
        <w:t>“</w:t>
      </w:r>
      <w:r w:rsidR="00DB0F61" w:rsidRPr="00FC72A8">
        <w:rPr>
          <w:rStyle w:val="FontStyle25"/>
          <w:rFonts w:ascii="Palatino Linotype" w:hAnsi="Palatino Linotype"/>
          <w:color w:val="000000" w:themeColor="text1"/>
        </w:rPr>
        <w:t>Disposizioni per la prevenzione e la repressione della</w:t>
      </w:r>
      <w:r w:rsidR="00DB0F61" w:rsidRPr="00457A23">
        <w:rPr>
          <w:rStyle w:val="FontStyle25"/>
          <w:rFonts w:ascii="Palatino Linotype" w:hAnsi="Palatino Linotype"/>
          <w:color w:val="000000" w:themeColor="text1"/>
        </w:rPr>
        <w:t xml:space="preserve"> </w:t>
      </w:r>
    </w:p>
    <w:p w14:paraId="7E67A4B1" w14:textId="77777777" w:rsidR="00457A23" w:rsidRDefault="00DB0F61" w:rsidP="00457A23">
      <w:pPr>
        <w:spacing w:line="360" w:lineRule="auto"/>
        <w:jc w:val="both"/>
        <w:rPr>
          <w:rStyle w:val="FontStyle25"/>
          <w:rFonts w:ascii="Palatino Linotype" w:hAnsi="Palatino Linotype"/>
          <w:i w:val="0"/>
          <w:color w:val="000000"/>
        </w:rPr>
      </w:pPr>
      <w:r w:rsidRPr="00457A23">
        <w:rPr>
          <w:rStyle w:val="FontStyle25"/>
          <w:rFonts w:ascii="Palatino Linotype" w:hAnsi="Palatino Linotype"/>
          <w:color w:val="000000" w:themeColor="text1"/>
        </w:rPr>
        <w:t>corruzione e dell’illegalità nella pubblica amministrazione</w:t>
      </w:r>
      <w:r w:rsidRPr="00457A23">
        <w:rPr>
          <w:rStyle w:val="FontStyle25"/>
          <w:rFonts w:ascii="Palatino Linotype" w:hAnsi="Palatino Linotype"/>
          <w:i w:val="0"/>
          <w:color w:val="000000" w:themeColor="text1"/>
        </w:rPr>
        <w:t>”</w:t>
      </w:r>
      <w:r w:rsidR="00D609D5" w:rsidRPr="00457A23">
        <w:rPr>
          <w:rStyle w:val="FontStyle25"/>
          <w:rFonts w:ascii="Palatino Linotype" w:hAnsi="Palatino Linotype"/>
          <w:i w:val="0"/>
          <w:color w:val="000000" w:themeColor="text1"/>
        </w:rPr>
        <w:t xml:space="preserve"> </w:t>
      </w:r>
      <w:r w:rsidR="003F576B" w:rsidRPr="00457A23">
        <w:rPr>
          <w:rStyle w:val="FontStyle25"/>
          <w:rFonts w:ascii="Palatino Linotype" w:hAnsi="Palatino Linotype"/>
          <w:i w:val="0"/>
          <w:color w:val="000000" w:themeColor="text1"/>
        </w:rPr>
        <w:t>la quale</w:t>
      </w:r>
      <w:r w:rsidR="003F576B" w:rsidRPr="00457A23">
        <w:rPr>
          <w:rStyle w:val="FontStyle25"/>
          <w:rFonts w:ascii="Palatino Linotype" w:hAnsi="Palatino Linotype"/>
          <w:i w:val="0"/>
          <w:color w:val="000000"/>
        </w:rPr>
        <w:t xml:space="preserve"> in maniera innovativa contiene norme per </w:t>
      </w:r>
    </w:p>
    <w:p w14:paraId="692620CB" w14:textId="77777777" w:rsidR="00457A23" w:rsidRDefault="00457A23" w:rsidP="00457A23">
      <w:pPr>
        <w:spacing w:line="360" w:lineRule="auto"/>
        <w:jc w:val="both"/>
        <w:rPr>
          <w:rStyle w:val="FontStyle25"/>
          <w:rFonts w:ascii="Palatino Linotype" w:hAnsi="Palatino Linotype"/>
          <w:i w:val="0"/>
          <w:color w:val="000000"/>
        </w:rPr>
      </w:pPr>
    </w:p>
    <w:p w14:paraId="76C50DBE" w14:textId="77777777" w:rsidR="00457A23" w:rsidRDefault="00457A23" w:rsidP="00457A23">
      <w:pPr>
        <w:spacing w:line="360" w:lineRule="auto"/>
        <w:jc w:val="both"/>
        <w:rPr>
          <w:rStyle w:val="FontStyle25"/>
          <w:rFonts w:ascii="Palatino Linotype" w:hAnsi="Palatino Linotype"/>
          <w:i w:val="0"/>
          <w:color w:val="000000"/>
        </w:rPr>
      </w:pPr>
    </w:p>
    <w:p w14:paraId="00AD37D9" w14:textId="04542716" w:rsidR="002A1159" w:rsidRPr="00457A23" w:rsidRDefault="003F576B" w:rsidP="00457A23">
      <w:pPr>
        <w:spacing w:line="360" w:lineRule="auto"/>
        <w:jc w:val="both"/>
        <w:rPr>
          <w:rStyle w:val="FontStyle25"/>
          <w:rFonts w:ascii="Palatino Linotype" w:hAnsi="Palatino Linotype"/>
          <w:i w:val="0"/>
          <w:color w:val="000000" w:themeColor="text1"/>
        </w:rPr>
      </w:pPr>
      <w:r w:rsidRPr="00457A23">
        <w:rPr>
          <w:rStyle w:val="FontStyle25"/>
          <w:rFonts w:ascii="Palatino Linotype" w:hAnsi="Palatino Linotype"/>
          <w:i w:val="0"/>
          <w:color w:val="000000"/>
        </w:rPr>
        <w:t>prevenire la corruzione</w:t>
      </w:r>
      <w:r w:rsidR="00D609D5" w:rsidRPr="00457A23">
        <w:rPr>
          <w:rStyle w:val="FontStyle25"/>
          <w:rFonts w:ascii="Palatino Linotype" w:hAnsi="Palatino Linotype"/>
          <w:i w:val="0"/>
          <w:color w:val="000000" w:themeColor="text1"/>
        </w:rPr>
        <w:t xml:space="preserve"> </w:t>
      </w:r>
      <w:r w:rsidRPr="00457A23">
        <w:rPr>
          <w:rStyle w:val="FontStyle25"/>
          <w:rFonts w:ascii="Palatino Linotype" w:hAnsi="Palatino Linotype"/>
          <w:i w:val="0"/>
          <w:color w:val="000000" w:themeColor="text1"/>
        </w:rPr>
        <w:t xml:space="preserve">ed </w:t>
      </w:r>
      <w:r w:rsidR="00C160A0" w:rsidRPr="00457A23">
        <w:rPr>
          <w:rStyle w:val="FontStyle25"/>
          <w:rFonts w:ascii="Palatino Linotype" w:hAnsi="Palatino Linotype"/>
          <w:i w:val="0"/>
          <w:color w:val="000000" w:themeColor="text1"/>
        </w:rPr>
        <w:t>inasprire</w:t>
      </w:r>
      <w:r w:rsidR="00D609D5" w:rsidRPr="00457A23">
        <w:rPr>
          <w:rStyle w:val="FontStyle25"/>
          <w:rFonts w:ascii="Palatino Linotype" w:hAnsi="Palatino Linotype"/>
          <w:i w:val="0"/>
          <w:color w:val="000000" w:themeColor="text1"/>
        </w:rPr>
        <w:t xml:space="preserve"> le sanzioni, penali patrimoniali </w:t>
      </w:r>
      <w:r w:rsidR="009529D7" w:rsidRPr="00457A23">
        <w:rPr>
          <w:rStyle w:val="FontStyle25"/>
          <w:rFonts w:ascii="Palatino Linotype" w:hAnsi="Palatino Linotype"/>
          <w:i w:val="0"/>
          <w:color w:val="000000" w:themeColor="text1"/>
        </w:rPr>
        <w:t xml:space="preserve">ed </w:t>
      </w:r>
      <w:r w:rsidR="00D609D5" w:rsidRPr="00457A23">
        <w:rPr>
          <w:rStyle w:val="FontStyle25"/>
          <w:rFonts w:ascii="Palatino Linotype" w:hAnsi="Palatino Linotype"/>
          <w:i w:val="0"/>
          <w:color w:val="000000" w:themeColor="text1"/>
        </w:rPr>
        <w:t xml:space="preserve">amministrative, per la tenuta </w:t>
      </w:r>
      <w:r w:rsidR="00D81273" w:rsidRPr="00457A23">
        <w:rPr>
          <w:rStyle w:val="FontStyle25"/>
          <w:rFonts w:ascii="Palatino Linotype" w:hAnsi="Palatino Linotype"/>
          <w:i w:val="0"/>
          <w:color w:val="000000"/>
        </w:rPr>
        <w:t xml:space="preserve">da parte di funzionari, di operatori economici o altri attori </w:t>
      </w:r>
      <w:r w:rsidR="00D81273" w:rsidRPr="00457A23">
        <w:rPr>
          <w:rStyle w:val="FontStyle25"/>
          <w:rFonts w:ascii="Palatino Linotype" w:hAnsi="Palatino Linotype"/>
          <w:i w:val="0"/>
          <w:color w:val="000000" w:themeColor="text1"/>
        </w:rPr>
        <w:t>d</w:t>
      </w:r>
      <w:r w:rsidR="00D609D5" w:rsidRPr="00457A23">
        <w:rPr>
          <w:rStyle w:val="FontStyle25"/>
          <w:rFonts w:ascii="Palatino Linotype" w:hAnsi="Palatino Linotype"/>
          <w:i w:val="0"/>
          <w:color w:val="000000" w:themeColor="text1"/>
        </w:rPr>
        <w:t>i</w:t>
      </w:r>
      <w:r w:rsidR="00C041EE" w:rsidRPr="00457A23">
        <w:rPr>
          <w:rStyle w:val="FontStyle25"/>
          <w:rFonts w:ascii="Palatino Linotype" w:hAnsi="Palatino Linotype"/>
          <w:i w:val="0"/>
          <w:color w:val="000000" w:themeColor="text1"/>
        </w:rPr>
        <w:t xml:space="preserve"> comportamenti corruttivi</w:t>
      </w:r>
      <w:r w:rsidR="00D609D5" w:rsidRPr="00457A23">
        <w:rPr>
          <w:rStyle w:val="FontStyle25"/>
          <w:rFonts w:ascii="Palatino Linotype" w:hAnsi="Palatino Linotype"/>
          <w:i w:val="0"/>
          <w:color w:val="000000" w:themeColor="text1"/>
        </w:rPr>
        <w:t xml:space="preserve"> nella </w:t>
      </w:r>
      <w:proofErr w:type="spellStart"/>
      <w:r w:rsidR="00D609D5" w:rsidRPr="00457A23">
        <w:rPr>
          <w:rStyle w:val="FontStyle25"/>
          <w:rFonts w:ascii="Palatino Linotype" w:hAnsi="Palatino Linotype"/>
          <w:i w:val="0"/>
          <w:color w:val="000000" w:themeColor="text1"/>
        </w:rPr>
        <w:t>pa</w:t>
      </w:r>
      <w:proofErr w:type="spellEnd"/>
      <w:r w:rsidR="009529D7" w:rsidRPr="00457A23">
        <w:rPr>
          <w:rStyle w:val="FontStyle25"/>
          <w:rFonts w:ascii="Palatino Linotype" w:hAnsi="Palatino Linotype"/>
          <w:i w:val="0"/>
          <w:color w:val="000000" w:themeColor="text1"/>
        </w:rPr>
        <w:t xml:space="preserve">, i quali si frappongono allo sviluppo </w:t>
      </w:r>
      <w:r w:rsidR="00BD4E73" w:rsidRPr="00457A23">
        <w:rPr>
          <w:rStyle w:val="FontStyle25"/>
          <w:rFonts w:ascii="Palatino Linotype" w:hAnsi="Palatino Linotype"/>
          <w:i w:val="0"/>
          <w:color w:val="000000" w:themeColor="text1"/>
        </w:rPr>
        <w:t xml:space="preserve">del Paese </w:t>
      </w:r>
      <w:r w:rsidR="009529D7" w:rsidRPr="00457A23">
        <w:rPr>
          <w:rStyle w:val="FontStyle25"/>
          <w:rFonts w:ascii="Palatino Linotype" w:hAnsi="Palatino Linotype"/>
          <w:i w:val="0"/>
          <w:color w:val="000000" w:themeColor="text1"/>
        </w:rPr>
        <w:t>e vanificano gli int</w:t>
      </w:r>
      <w:r w:rsidR="00BD4E73" w:rsidRPr="00457A23">
        <w:rPr>
          <w:rStyle w:val="FontStyle25"/>
          <w:rFonts w:ascii="Palatino Linotype" w:hAnsi="Palatino Linotype"/>
          <w:i w:val="0"/>
          <w:color w:val="000000" w:themeColor="text1"/>
        </w:rPr>
        <w:t>erventi di politica economica</w:t>
      </w:r>
      <w:r w:rsidR="009529D7" w:rsidRPr="00457A23">
        <w:rPr>
          <w:rStyle w:val="FontStyle25"/>
          <w:rFonts w:ascii="Palatino Linotype" w:hAnsi="Palatino Linotype"/>
          <w:i w:val="0"/>
          <w:color w:val="000000" w:themeColor="text1"/>
        </w:rPr>
        <w:t>;</w:t>
      </w:r>
    </w:p>
    <w:p w14:paraId="10444332" w14:textId="77777777" w:rsidR="003F576B" w:rsidRPr="00FC72A8" w:rsidRDefault="003F576B" w:rsidP="003A35EC">
      <w:pPr>
        <w:spacing w:line="360" w:lineRule="auto"/>
        <w:jc w:val="both"/>
        <w:rPr>
          <w:rStyle w:val="FontStyle25"/>
          <w:rFonts w:ascii="Palatino Linotype" w:hAnsi="Palatino Linotype"/>
          <w:i w:val="0"/>
          <w:color w:val="000000" w:themeColor="text1"/>
        </w:rPr>
      </w:pPr>
    </w:p>
    <w:p w14:paraId="25D293F5" w14:textId="315C7053" w:rsidR="00027863" w:rsidRPr="00027863" w:rsidRDefault="00DB0F61" w:rsidP="00140AC6">
      <w:pPr>
        <w:pStyle w:val="Style17"/>
        <w:widowControl/>
        <w:numPr>
          <w:ilvl w:val="0"/>
          <w:numId w:val="1"/>
        </w:numPr>
        <w:spacing w:after="120" w:line="360" w:lineRule="auto"/>
        <w:rPr>
          <w:rStyle w:val="FontStyle24"/>
          <w:rFonts w:ascii="Palatino Linotype" w:hAnsi="Palatino Linotype"/>
        </w:rPr>
      </w:pPr>
      <w:r w:rsidRPr="00A13A5E">
        <w:rPr>
          <w:rStyle w:val="FontStyle25"/>
          <w:rFonts w:ascii="Palatino Linotype" w:hAnsi="Palatino Linotype"/>
          <w:i w:val="0"/>
          <w:color w:val="1F497D" w:themeColor="text2"/>
        </w:rPr>
        <w:t xml:space="preserve"> </w:t>
      </w:r>
      <w:r w:rsidR="002A1159">
        <w:rPr>
          <w:rStyle w:val="FontStyle25"/>
          <w:rFonts w:ascii="Palatino Linotype" w:hAnsi="Palatino Linotype"/>
          <w:i w:val="0"/>
        </w:rPr>
        <w:t>all’</w:t>
      </w:r>
      <w:r w:rsidR="00781CEC" w:rsidRPr="00A13A5E">
        <w:rPr>
          <w:rStyle w:val="FontStyle25"/>
          <w:rFonts w:ascii="Palatino Linotype" w:hAnsi="Palatino Linotype"/>
          <w:i w:val="0"/>
        </w:rPr>
        <w:t>art. 1 comma 17 ,</w:t>
      </w:r>
      <w:r w:rsidR="00BD4E73">
        <w:rPr>
          <w:rStyle w:val="FontStyle25"/>
          <w:rFonts w:ascii="Palatino Linotype" w:hAnsi="Palatino Linotype"/>
          <w:i w:val="0"/>
        </w:rPr>
        <w:t xml:space="preserve"> </w:t>
      </w:r>
      <w:r w:rsidR="006B580A">
        <w:rPr>
          <w:rStyle w:val="FontStyle25"/>
          <w:rFonts w:ascii="Palatino Linotype" w:hAnsi="Palatino Linotype"/>
          <w:i w:val="0"/>
        </w:rPr>
        <w:t xml:space="preserve">la medesima legge </w:t>
      </w:r>
      <w:r w:rsidR="006B580A" w:rsidRPr="006B580A">
        <w:rPr>
          <w:rStyle w:val="FontStyle25"/>
          <w:rFonts w:ascii="Palatino Linotype" w:hAnsi="Palatino Linotype"/>
          <w:i w:val="0"/>
        </w:rPr>
        <w:t xml:space="preserve">per elevare la cornice di sicurezza delle procedure di gara e dei contratti </w:t>
      </w:r>
      <w:r w:rsidR="003F576B">
        <w:rPr>
          <w:rStyle w:val="FontStyle25"/>
          <w:rFonts w:ascii="Palatino Linotype" w:hAnsi="Palatino Linotype"/>
          <w:i w:val="0"/>
        </w:rPr>
        <w:t>pubblici</w:t>
      </w:r>
      <w:r w:rsidR="00D81273">
        <w:rPr>
          <w:rStyle w:val="FontStyle25"/>
          <w:rFonts w:ascii="Palatino Linotype" w:hAnsi="Palatino Linotype"/>
          <w:i w:val="0"/>
        </w:rPr>
        <w:t>,</w:t>
      </w:r>
      <w:r w:rsidR="003F576B">
        <w:rPr>
          <w:rStyle w:val="FontStyle25"/>
          <w:rFonts w:ascii="Palatino Linotype" w:hAnsi="Palatino Linotype"/>
          <w:i w:val="0"/>
        </w:rPr>
        <w:t xml:space="preserve"> </w:t>
      </w:r>
      <w:r w:rsidR="006B580A">
        <w:rPr>
          <w:rStyle w:val="FontStyle25"/>
          <w:rFonts w:ascii="Palatino Linotype" w:hAnsi="Palatino Linotype"/>
          <w:i w:val="0"/>
        </w:rPr>
        <w:t xml:space="preserve"> e quindi al fine di  prevenire </w:t>
      </w:r>
      <w:r w:rsidR="003F576B">
        <w:rPr>
          <w:rStyle w:val="FontStyle25"/>
          <w:rFonts w:ascii="Palatino Linotype" w:hAnsi="Palatino Linotype"/>
          <w:i w:val="0"/>
        </w:rPr>
        <w:t>la corruttela</w:t>
      </w:r>
      <w:r w:rsidR="006B580A">
        <w:rPr>
          <w:rStyle w:val="FontStyle25"/>
          <w:rFonts w:ascii="Palatino Linotype" w:hAnsi="Palatino Linotype"/>
          <w:i w:val="0"/>
        </w:rPr>
        <w:t xml:space="preserve"> ha incentivato la adozione e la diffusione di strumenti di carattere pattizio quali i </w:t>
      </w:r>
      <w:r w:rsidR="006E2A9D">
        <w:rPr>
          <w:rStyle w:val="FontStyle25"/>
          <w:rFonts w:ascii="Palatino Linotype" w:hAnsi="Palatino Linotype"/>
          <w:i w:val="0"/>
        </w:rPr>
        <w:t>protocolli di legalità o patti d’i</w:t>
      </w:r>
      <w:r w:rsidR="006B580A" w:rsidRPr="006B580A">
        <w:rPr>
          <w:rStyle w:val="FontStyle25"/>
          <w:rFonts w:ascii="Palatino Linotype" w:hAnsi="Palatino Linotype"/>
          <w:i w:val="0"/>
        </w:rPr>
        <w:t xml:space="preserve">ntegrità </w:t>
      </w:r>
      <w:r w:rsidR="007B3102">
        <w:rPr>
          <w:rStyle w:val="FontStyle25"/>
          <w:rFonts w:ascii="Palatino Linotype" w:hAnsi="Palatino Linotype"/>
          <w:i w:val="0"/>
        </w:rPr>
        <w:t>facilitando</w:t>
      </w:r>
      <w:r w:rsidR="006B580A">
        <w:rPr>
          <w:rStyle w:val="FontStyle25"/>
          <w:rFonts w:ascii="Palatino Linotype" w:hAnsi="Palatino Linotype"/>
          <w:i w:val="0"/>
        </w:rPr>
        <w:t xml:space="preserve"> le</w:t>
      </w:r>
      <w:r w:rsidR="00781CEC" w:rsidRPr="00A13A5E">
        <w:rPr>
          <w:rStyle w:val="FontStyle25"/>
          <w:rFonts w:ascii="Palatino Linotype" w:hAnsi="Palatino Linotype"/>
        </w:rPr>
        <w:t xml:space="preserve"> stazioni appaltanti </w:t>
      </w:r>
      <w:r w:rsidR="006B580A">
        <w:rPr>
          <w:rStyle w:val="FontStyle25"/>
          <w:rFonts w:ascii="Palatino Linotype" w:hAnsi="Palatino Linotype"/>
        </w:rPr>
        <w:t xml:space="preserve"> “ a </w:t>
      </w:r>
      <w:r w:rsidR="00781CEC" w:rsidRPr="00A13A5E">
        <w:rPr>
          <w:rStyle w:val="FontStyle25"/>
          <w:rFonts w:ascii="Palatino Linotype" w:hAnsi="Palatino Linotype"/>
        </w:rPr>
        <w:t>prevedere negli avvisi, bandi di gara o lettere di invito che il mancato rispetto delle clausole contenute nei protocolli di legalità o nei patti di integrità costituisce causa di esclusione dalla gara»</w:t>
      </w:r>
      <w:r w:rsidR="006E2A9D">
        <w:rPr>
          <w:rStyle w:val="FontStyle25"/>
          <w:rFonts w:ascii="Palatino Linotype" w:hAnsi="Palatino Linotype"/>
          <w:i w:val="0"/>
        </w:rPr>
        <w:t xml:space="preserve">, </w:t>
      </w:r>
      <w:r w:rsidR="002A1159" w:rsidRPr="006E2A9D">
        <w:rPr>
          <w:rStyle w:val="FontStyle24"/>
          <w:rFonts w:ascii="Palatino Linotype" w:hAnsi="Palatino Linotype"/>
        </w:rPr>
        <w:t>positivizza</w:t>
      </w:r>
      <w:r w:rsidR="006E2A9D">
        <w:rPr>
          <w:rStyle w:val="FontStyle24"/>
          <w:rFonts w:ascii="Palatino Linotype" w:hAnsi="Palatino Linotype"/>
        </w:rPr>
        <w:t>ndo</w:t>
      </w:r>
      <w:r w:rsidR="002A1159" w:rsidRPr="006E2A9D">
        <w:rPr>
          <w:rStyle w:val="FontStyle24"/>
          <w:rFonts w:ascii="Palatino Linotype" w:hAnsi="Palatino Linotype"/>
        </w:rPr>
        <w:t xml:space="preserve"> </w:t>
      </w:r>
      <w:r w:rsidR="00781CEC" w:rsidRPr="006E2A9D">
        <w:rPr>
          <w:rStyle w:val="FontStyle24"/>
          <w:rFonts w:ascii="Palatino Linotype" w:hAnsi="Palatino Linotype"/>
        </w:rPr>
        <w:t>l'orientamento giurisprudenziale orm</w:t>
      </w:r>
      <w:r w:rsidR="00AE6E6A" w:rsidRPr="006E2A9D">
        <w:rPr>
          <w:rStyle w:val="FontStyle24"/>
          <w:rFonts w:ascii="Palatino Linotype" w:hAnsi="Palatino Linotype"/>
        </w:rPr>
        <w:t xml:space="preserve">ai prevalente, che considera i </w:t>
      </w:r>
      <w:r w:rsidR="00781CEC" w:rsidRPr="006E2A9D">
        <w:rPr>
          <w:rStyle w:val="FontStyle24"/>
          <w:rFonts w:ascii="Palatino Linotype" w:hAnsi="Palatino Linotype"/>
        </w:rPr>
        <w:t xml:space="preserve">patti di legalità/integrità </w:t>
      </w:r>
      <w:r w:rsidR="00BD4E73" w:rsidRPr="006E2A9D">
        <w:rPr>
          <w:rStyle w:val="FontStyle24"/>
          <w:rFonts w:ascii="Palatino Linotype" w:hAnsi="Palatino Linotype"/>
        </w:rPr>
        <w:t xml:space="preserve"> </w:t>
      </w:r>
      <w:r w:rsidR="00781CEC" w:rsidRPr="006E2A9D">
        <w:rPr>
          <w:rStyle w:val="FontStyle24"/>
          <w:rFonts w:ascii="Palatino Linotype" w:hAnsi="Palatino Linotype"/>
        </w:rPr>
        <w:t xml:space="preserve">alla stregua </w:t>
      </w:r>
      <w:r w:rsidR="00AE6E6A" w:rsidRPr="006E2A9D">
        <w:rPr>
          <w:rStyle w:val="FontStyle24"/>
          <w:rFonts w:ascii="Palatino Linotype" w:hAnsi="Palatino Linotype"/>
        </w:rPr>
        <w:t xml:space="preserve"> di un </w:t>
      </w:r>
      <w:r w:rsidR="00781CEC" w:rsidRPr="006E2A9D">
        <w:rPr>
          <w:rStyle w:val="FontStyle24"/>
          <w:rFonts w:ascii="Palatino Linotype" w:hAnsi="Palatino Linotype"/>
        </w:rPr>
        <w:t>contratto sottoscritto tra le parti,</w:t>
      </w:r>
      <w:r w:rsidR="00AE6E6A" w:rsidRPr="006E2A9D">
        <w:rPr>
          <w:rStyle w:val="FontStyle24"/>
          <w:rFonts w:ascii="Palatino Linotype" w:hAnsi="Palatino Linotype"/>
        </w:rPr>
        <w:t xml:space="preserve"> </w:t>
      </w:r>
      <w:r w:rsidR="0073704A" w:rsidRPr="006E2A9D">
        <w:rPr>
          <w:rStyle w:val="FontStyle24"/>
          <w:rFonts w:ascii="Palatino Linotype" w:hAnsi="Palatino Linotype"/>
        </w:rPr>
        <w:t xml:space="preserve">nello specifico </w:t>
      </w:r>
      <w:r w:rsidR="00AE6E6A" w:rsidRPr="006E2A9D">
        <w:rPr>
          <w:rStyle w:val="FontStyle24"/>
          <w:rFonts w:ascii="Palatino Linotype" w:hAnsi="Palatino Linotype"/>
        </w:rPr>
        <w:t>p</w:t>
      </w:r>
      <w:r w:rsidR="0000710B">
        <w:rPr>
          <w:rStyle w:val="FontStyle24"/>
          <w:rFonts w:ascii="Palatino Linotype" w:hAnsi="Palatino Linotype"/>
        </w:rPr>
        <w:t>.</w:t>
      </w:r>
      <w:r w:rsidR="00AE6E6A" w:rsidRPr="006E2A9D">
        <w:rPr>
          <w:rStyle w:val="FontStyle24"/>
          <w:rFonts w:ascii="Palatino Linotype" w:hAnsi="Palatino Linotype"/>
        </w:rPr>
        <w:t>a</w:t>
      </w:r>
      <w:r w:rsidR="0000710B">
        <w:rPr>
          <w:rStyle w:val="FontStyle24"/>
          <w:rFonts w:ascii="Palatino Linotype" w:hAnsi="Palatino Linotype"/>
        </w:rPr>
        <w:t>.</w:t>
      </w:r>
      <w:r w:rsidR="00AE6E6A" w:rsidRPr="006E2A9D">
        <w:rPr>
          <w:rStyle w:val="FontStyle24"/>
          <w:rFonts w:ascii="Palatino Linotype" w:hAnsi="Palatino Linotype"/>
        </w:rPr>
        <w:t xml:space="preserve"> e operatori economici</w:t>
      </w:r>
      <w:r w:rsidR="00056FBE" w:rsidRPr="006E2A9D">
        <w:rPr>
          <w:rStyle w:val="FontStyle24"/>
          <w:rFonts w:ascii="Palatino Linotype" w:hAnsi="Palatino Linotype"/>
        </w:rPr>
        <w:t xml:space="preserve"> </w:t>
      </w:r>
      <w:r w:rsidR="00C160A0">
        <w:rPr>
          <w:rStyle w:val="FontStyle24"/>
          <w:rFonts w:ascii="Palatino Linotype" w:hAnsi="Palatino Linotype"/>
        </w:rPr>
        <w:t xml:space="preserve">accettato da questi ultimi </w:t>
      </w:r>
      <w:r w:rsidR="00056FBE" w:rsidRPr="006E2A9D">
        <w:rPr>
          <w:rStyle w:val="FontStyle24"/>
          <w:rFonts w:ascii="Palatino Linotype" w:hAnsi="Palatino Linotype"/>
        </w:rPr>
        <w:t>in occasione della</w:t>
      </w:r>
      <w:r w:rsidR="006E2A9D">
        <w:rPr>
          <w:rStyle w:val="FontStyle24"/>
          <w:rFonts w:ascii="Palatino Linotype" w:hAnsi="Palatino Linotype"/>
        </w:rPr>
        <w:t xml:space="preserve"> partecipazione alla</w:t>
      </w:r>
      <w:r w:rsidR="00056FBE" w:rsidRPr="006E2A9D">
        <w:rPr>
          <w:rStyle w:val="FontStyle24"/>
          <w:rFonts w:ascii="Palatino Linotype" w:hAnsi="Palatino Linotype"/>
        </w:rPr>
        <w:t xml:space="preserve"> procedura per l’affidamento di un contratto pubblico e della sua sottoscrizione</w:t>
      </w:r>
      <w:r w:rsidR="00AE6E6A" w:rsidRPr="006E2A9D">
        <w:rPr>
          <w:rStyle w:val="FontStyle24"/>
          <w:rFonts w:ascii="Palatino Linotype" w:hAnsi="Palatino Linotype"/>
        </w:rPr>
        <w:t>,</w:t>
      </w:r>
      <w:r w:rsidR="006E2A9D">
        <w:rPr>
          <w:rStyle w:val="FontStyle24"/>
          <w:rFonts w:ascii="Palatino Linotype" w:hAnsi="Palatino Linotype"/>
        </w:rPr>
        <w:t xml:space="preserve"> valevole sino alla completa della esecuzione</w:t>
      </w:r>
      <w:r w:rsidR="00AE6E6A" w:rsidRPr="006E2A9D">
        <w:rPr>
          <w:rStyle w:val="FontStyle24"/>
          <w:rFonts w:ascii="Palatino Linotype" w:hAnsi="Palatino Linotype"/>
        </w:rPr>
        <w:t xml:space="preserve"> </w:t>
      </w:r>
      <w:r w:rsidR="006E2A9D">
        <w:rPr>
          <w:rStyle w:val="FontStyle24"/>
          <w:rFonts w:ascii="Palatino Linotype" w:hAnsi="Palatino Linotype"/>
        </w:rPr>
        <w:t xml:space="preserve">degli </w:t>
      </w:r>
      <w:r w:rsidR="006E2A9D" w:rsidRPr="0000710B">
        <w:rPr>
          <w:rStyle w:val="FontStyle24"/>
          <w:rFonts w:ascii="Palatino Linotype" w:hAnsi="Palatino Linotype"/>
        </w:rPr>
        <w:t>obblighi contrattuali;</w:t>
      </w:r>
      <w:r w:rsidR="00027863" w:rsidRPr="0000710B">
        <w:t xml:space="preserve"> </w:t>
      </w:r>
      <w:r w:rsidR="000822CE" w:rsidRPr="0000710B">
        <w:rPr>
          <w:rStyle w:val="FontStyle24"/>
          <w:rFonts w:ascii="Palatino Linotype" w:hAnsi="Palatino Linotype"/>
        </w:rPr>
        <w:t>il</w:t>
      </w:r>
      <w:r w:rsidR="00791A3E">
        <w:rPr>
          <w:rStyle w:val="FontStyle24"/>
          <w:rFonts w:ascii="Palatino Linotype" w:hAnsi="Palatino Linotype"/>
        </w:rPr>
        <w:t xml:space="preserve"> contenuto del </w:t>
      </w:r>
      <w:r w:rsidR="000822CE" w:rsidRPr="0000710B">
        <w:rPr>
          <w:rStyle w:val="FontStyle24"/>
          <w:rFonts w:ascii="Palatino Linotype" w:hAnsi="Palatino Linotype"/>
        </w:rPr>
        <w:t>p</w:t>
      </w:r>
      <w:r w:rsidR="0000710B">
        <w:rPr>
          <w:rStyle w:val="FontStyle24"/>
          <w:rFonts w:ascii="Palatino Linotype" w:hAnsi="Palatino Linotype"/>
        </w:rPr>
        <w:t>.</w:t>
      </w:r>
      <w:r w:rsidR="000822CE" w:rsidRPr="0000710B">
        <w:rPr>
          <w:rStyle w:val="FontStyle24"/>
          <w:rFonts w:ascii="Palatino Linotype" w:hAnsi="Palatino Linotype"/>
        </w:rPr>
        <w:t xml:space="preserve">i. </w:t>
      </w:r>
      <w:r w:rsidR="00791A3E">
        <w:rPr>
          <w:rStyle w:val="FontStyle24"/>
          <w:rFonts w:ascii="Palatino Linotype" w:hAnsi="Palatino Linotype"/>
        </w:rPr>
        <w:t>prescrive</w:t>
      </w:r>
      <w:r w:rsidR="005C56F7">
        <w:rPr>
          <w:rStyle w:val="FontStyle24"/>
          <w:rFonts w:ascii="Palatino Linotype" w:hAnsi="Palatino Linotype"/>
        </w:rPr>
        <w:t xml:space="preserve"> di tenere </w:t>
      </w:r>
      <w:r w:rsidR="00791A3E">
        <w:rPr>
          <w:rStyle w:val="FontStyle24"/>
          <w:rFonts w:ascii="Palatino Linotype" w:hAnsi="Palatino Linotype"/>
        </w:rPr>
        <w:t xml:space="preserve"> </w:t>
      </w:r>
      <w:r w:rsidR="005C56F7">
        <w:rPr>
          <w:rStyle w:val="FontStyle24"/>
          <w:rFonts w:ascii="Palatino Linotype" w:hAnsi="Palatino Linotype"/>
        </w:rPr>
        <w:t xml:space="preserve">un </w:t>
      </w:r>
      <w:r w:rsidR="000822CE" w:rsidRPr="0000710B">
        <w:rPr>
          <w:rStyle w:val="FontStyle24"/>
          <w:rFonts w:ascii="Palatino Linotype" w:hAnsi="Palatino Linotype"/>
        </w:rPr>
        <w:t>comportamento finalizzato</w:t>
      </w:r>
      <w:r w:rsidR="00027863" w:rsidRPr="0000710B">
        <w:rPr>
          <w:rStyle w:val="FontStyle24"/>
          <w:rFonts w:ascii="Palatino Linotype" w:hAnsi="Palatino Linotype"/>
        </w:rPr>
        <w:t xml:space="preserve"> a prevenire </w:t>
      </w:r>
      <w:r w:rsidR="0000710B">
        <w:rPr>
          <w:rStyle w:val="FontStyle24"/>
          <w:rFonts w:ascii="Palatino Linotype" w:hAnsi="Palatino Linotype"/>
        </w:rPr>
        <w:t xml:space="preserve"> ipotesi corruttive </w:t>
      </w:r>
      <w:r w:rsidR="00140AC6" w:rsidRPr="00140AC6">
        <w:rPr>
          <w:rStyle w:val="FontStyle24"/>
          <w:rFonts w:ascii="Palatino Linotype" w:hAnsi="Palatino Linotype"/>
        </w:rPr>
        <w:t>nonché</w:t>
      </w:r>
      <w:r w:rsidR="005C56F7">
        <w:rPr>
          <w:rStyle w:val="FontStyle24"/>
          <w:rFonts w:ascii="Palatino Linotype" w:hAnsi="Palatino Linotype"/>
        </w:rPr>
        <w:t xml:space="preserve"> a garantire la</w:t>
      </w:r>
      <w:r w:rsidR="00140AC6" w:rsidRPr="00140AC6">
        <w:rPr>
          <w:rStyle w:val="FontStyle24"/>
          <w:rFonts w:ascii="Palatino Linotype" w:hAnsi="Palatino Linotype"/>
        </w:rPr>
        <w:t xml:space="preserve"> </w:t>
      </w:r>
      <w:r w:rsidR="005C56F7">
        <w:rPr>
          <w:rStyle w:val="FontStyle24"/>
          <w:rFonts w:ascii="Palatino Linotype" w:hAnsi="Palatino Linotype"/>
        </w:rPr>
        <w:t xml:space="preserve">sicurezza e </w:t>
      </w:r>
      <w:r w:rsidR="00140AC6" w:rsidRPr="00140AC6">
        <w:rPr>
          <w:rStyle w:val="FontStyle24"/>
          <w:rFonts w:ascii="Palatino Linotype" w:hAnsi="Palatino Linotype"/>
        </w:rPr>
        <w:t>la regolarità dei luoghi di lavoro</w:t>
      </w:r>
      <w:r w:rsidR="00140AC6">
        <w:rPr>
          <w:rStyle w:val="FontStyle24"/>
          <w:rFonts w:ascii="Palatino Linotype" w:hAnsi="Palatino Linotype"/>
        </w:rPr>
        <w:t>,</w:t>
      </w:r>
      <w:r w:rsidR="00140AC6" w:rsidRPr="00140AC6">
        <w:rPr>
          <w:rStyle w:val="FontStyle24"/>
          <w:rFonts w:ascii="Palatino Linotype" w:hAnsi="Palatino Linotype"/>
        </w:rPr>
        <w:t xml:space="preserve"> </w:t>
      </w:r>
      <w:r w:rsidR="005C56F7">
        <w:rPr>
          <w:rStyle w:val="FontStyle24"/>
          <w:rFonts w:ascii="Palatino Linotype" w:hAnsi="Palatino Linotype"/>
        </w:rPr>
        <w:t xml:space="preserve">con la previsione delle sanzioni per le violazioni, </w:t>
      </w:r>
      <w:r w:rsidR="00027863" w:rsidRPr="0000710B">
        <w:rPr>
          <w:rStyle w:val="FontStyle24"/>
          <w:rFonts w:ascii="Palatino Linotype" w:hAnsi="Palatino Linotype"/>
        </w:rPr>
        <w:t>e</w:t>
      </w:r>
      <w:r w:rsidR="0000710B">
        <w:rPr>
          <w:rStyle w:val="FontStyle24"/>
          <w:rFonts w:ascii="Palatino Linotype" w:hAnsi="Palatino Linotype"/>
        </w:rPr>
        <w:t xml:space="preserve">d al contempo </w:t>
      </w:r>
      <w:r w:rsidR="00027863" w:rsidRPr="0000710B">
        <w:rPr>
          <w:rStyle w:val="FontStyle24"/>
          <w:rFonts w:ascii="Palatino Linotype" w:hAnsi="Palatino Linotype"/>
        </w:rPr>
        <w:t xml:space="preserve">a valorizzare comportamenti eticamente adeguati per tutti i concorrenti e per il personale </w:t>
      </w:r>
      <w:r w:rsidR="0000710B" w:rsidRPr="0000710B">
        <w:rPr>
          <w:rStyle w:val="FontStyle24"/>
          <w:rFonts w:ascii="Palatino Linotype" w:hAnsi="Palatino Linotype"/>
        </w:rPr>
        <w:t>dipendente dell’</w:t>
      </w:r>
      <w:proofErr w:type="spellStart"/>
      <w:r w:rsidR="0000710B" w:rsidRPr="0000710B">
        <w:rPr>
          <w:rStyle w:val="FontStyle24"/>
          <w:rFonts w:ascii="Palatino Linotype" w:hAnsi="Palatino Linotype"/>
        </w:rPr>
        <w:t>o</w:t>
      </w:r>
      <w:r w:rsidR="0000710B">
        <w:rPr>
          <w:rStyle w:val="FontStyle24"/>
          <w:rFonts w:ascii="Palatino Linotype" w:hAnsi="Palatino Linotype"/>
        </w:rPr>
        <w:t>.</w:t>
      </w:r>
      <w:r w:rsidR="0000710B" w:rsidRPr="0000710B">
        <w:rPr>
          <w:rStyle w:val="FontStyle24"/>
          <w:rFonts w:ascii="Palatino Linotype" w:hAnsi="Palatino Linotype"/>
        </w:rPr>
        <w:t>e</w:t>
      </w:r>
      <w:proofErr w:type="spellEnd"/>
      <w:r w:rsidR="0000710B">
        <w:rPr>
          <w:rStyle w:val="FontStyle24"/>
          <w:rFonts w:ascii="Palatino Linotype" w:hAnsi="Palatino Linotype"/>
        </w:rPr>
        <w:t xml:space="preserve">. </w:t>
      </w:r>
      <w:r w:rsidR="00027863" w:rsidRPr="0000710B">
        <w:rPr>
          <w:rStyle w:val="FontStyle24"/>
          <w:rFonts w:ascii="Palatino Linotype" w:hAnsi="Palatino Linotype"/>
        </w:rPr>
        <w:t xml:space="preserve">impiegato </w:t>
      </w:r>
      <w:r w:rsidR="0000710B">
        <w:rPr>
          <w:rStyle w:val="FontStyle24"/>
          <w:rFonts w:ascii="Palatino Linotype" w:hAnsi="Palatino Linotype"/>
        </w:rPr>
        <w:t xml:space="preserve"> nelle varie fasi </w:t>
      </w:r>
      <w:r w:rsidR="00027863" w:rsidRPr="0000710B">
        <w:rPr>
          <w:rStyle w:val="FontStyle24"/>
          <w:rFonts w:ascii="Palatino Linotype" w:hAnsi="Palatino Linotype"/>
        </w:rPr>
        <w:t>nell’espletamento delle procedure di affidamento di beni, servizi</w:t>
      </w:r>
      <w:r w:rsidR="00027863" w:rsidRPr="00027863">
        <w:rPr>
          <w:rStyle w:val="FontStyle24"/>
          <w:rFonts w:ascii="Palatino Linotype" w:hAnsi="Palatino Linotype"/>
        </w:rPr>
        <w:t xml:space="preserve"> e lavori e </w:t>
      </w:r>
      <w:r w:rsidR="005C56F7">
        <w:rPr>
          <w:rStyle w:val="FontStyle24"/>
          <w:rFonts w:ascii="Palatino Linotype" w:hAnsi="Palatino Linotype"/>
        </w:rPr>
        <w:t>n</w:t>
      </w:r>
      <w:r w:rsidR="00027863" w:rsidRPr="00027863">
        <w:rPr>
          <w:rStyle w:val="FontStyle24"/>
          <w:rFonts w:ascii="Palatino Linotype" w:hAnsi="Palatino Linotype"/>
        </w:rPr>
        <w:t>ell’esecuzione d</w:t>
      </w:r>
      <w:r w:rsidR="00791A3E">
        <w:rPr>
          <w:rStyle w:val="FontStyle24"/>
          <w:rFonts w:ascii="Palatino Linotype" w:hAnsi="Palatino Linotype"/>
        </w:rPr>
        <w:t>el relativo contratto assegnato;</w:t>
      </w:r>
    </w:p>
    <w:p w14:paraId="1A82E53A" w14:textId="77777777" w:rsidR="00A8452E" w:rsidRPr="00464F94" w:rsidRDefault="00791A3E" w:rsidP="00027863">
      <w:pPr>
        <w:pStyle w:val="Style17"/>
        <w:widowControl/>
        <w:numPr>
          <w:ilvl w:val="0"/>
          <w:numId w:val="1"/>
        </w:numPr>
        <w:spacing w:after="120" w:line="360" w:lineRule="auto"/>
        <w:rPr>
          <w:rStyle w:val="FontStyle24"/>
          <w:rFonts w:ascii="Palatino Linotype" w:hAnsi="Palatino Linotype"/>
          <w:iCs/>
          <w:color w:val="1F497D" w:themeColor="text2"/>
        </w:rPr>
      </w:pPr>
      <w:r>
        <w:rPr>
          <w:rStyle w:val="FontStyle24"/>
          <w:rFonts w:ascii="Palatino Linotype" w:hAnsi="Palatino Linotype"/>
        </w:rPr>
        <w:t xml:space="preserve"> </w:t>
      </w:r>
      <w:r w:rsidRPr="00464F94">
        <w:rPr>
          <w:rStyle w:val="FontStyle24"/>
          <w:rFonts w:ascii="Palatino Linotype" w:hAnsi="Palatino Linotype"/>
        </w:rPr>
        <w:t xml:space="preserve">le previsioni normative di riferimento consentono  </w:t>
      </w:r>
      <w:r w:rsidR="00027863" w:rsidRPr="00464F94">
        <w:rPr>
          <w:rStyle w:val="FontStyle24"/>
          <w:rFonts w:ascii="Palatino Linotype" w:hAnsi="Palatino Linotype"/>
        </w:rPr>
        <w:t xml:space="preserve">alle stazioni appaltanti di </w:t>
      </w:r>
      <w:r w:rsidRPr="00464F94">
        <w:rPr>
          <w:rStyle w:val="FontStyle24"/>
          <w:rFonts w:ascii="Palatino Linotype" w:hAnsi="Palatino Linotype"/>
        </w:rPr>
        <w:t xml:space="preserve">prevedere nel p.i. una serie di comminatorie si sanzioni  graduate </w:t>
      </w:r>
      <w:r w:rsidR="00027863" w:rsidRPr="00464F94">
        <w:rPr>
          <w:rStyle w:val="FontStyle24"/>
          <w:rFonts w:ascii="Palatino Linotype" w:hAnsi="Palatino Linotype"/>
        </w:rPr>
        <w:t xml:space="preserve">dall’esclusione in fase di partecipazione alla gara nel caso di mancata sottoscrizione/accettazione </w:t>
      </w:r>
      <w:r w:rsidRPr="00464F94">
        <w:rPr>
          <w:rStyle w:val="FontStyle24"/>
          <w:rFonts w:ascii="Palatino Linotype" w:hAnsi="Palatino Linotype"/>
        </w:rPr>
        <w:t xml:space="preserve"> del </w:t>
      </w:r>
      <w:r w:rsidR="00BE3606">
        <w:rPr>
          <w:rStyle w:val="FontStyle24"/>
          <w:rFonts w:ascii="Palatino Linotype" w:hAnsi="Palatino Linotype"/>
        </w:rPr>
        <w:t xml:space="preserve"> patto, all’</w:t>
      </w:r>
      <w:r w:rsidR="00200A5D" w:rsidRPr="00464F94">
        <w:rPr>
          <w:rStyle w:val="FontStyle24"/>
          <w:rFonts w:ascii="Palatino Linotype" w:hAnsi="Palatino Linotype"/>
        </w:rPr>
        <w:t>annullamento/</w:t>
      </w:r>
      <w:r w:rsidR="00027863" w:rsidRPr="00464F94">
        <w:rPr>
          <w:rStyle w:val="FontStyle24"/>
          <w:rFonts w:ascii="Palatino Linotype" w:hAnsi="Palatino Linotype"/>
        </w:rPr>
        <w:t>revoca dell’aggiudicazione con conseguente applicazione delle misure accessorie (escussione della cauzione e segnalazione all’ANAC)</w:t>
      </w:r>
      <w:r w:rsidRPr="00464F94">
        <w:rPr>
          <w:rStyle w:val="FontStyle24"/>
          <w:rFonts w:ascii="Palatino Linotype" w:hAnsi="Palatino Linotype"/>
        </w:rPr>
        <w:t>,</w:t>
      </w:r>
      <w:r w:rsidR="00027863" w:rsidRPr="00464F94">
        <w:rPr>
          <w:rStyle w:val="FontStyle24"/>
          <w:rFonts w:ascii="Palatino Linotype" w:hAnsi="Palatino Linotype"/>
        </w:rPr>
        <w:t xml:space="preserve"> e</w:t>
      </w:r>
      <w:r w:rsidRPr="00464F94">
        <w:rPr>
          <w:rStyle w:val="FontStyle24"/>
          <w:rFonts w:ascii="Palatino Linotype" w:hAnsi="Palatino Linotype"/>
        </w:rPr>
        <w:t>,</w:t>
      </w:r>
      <w:r w:rsidR="00027863" w:rsidRPr="00464F94">
        <w:rPr>
          <w:rStyle w:val="FontStyle24"/>
          <w:rFonts w:ascii="Palatino Linotype" w:hAnsi="Palatino Linotype"/>
        </w:rPr>
        <w:t xml:space="preserve"> infine</w:t>
      </w:r>
      <w:r w:rsidRPr="00464F94">
        <w:rPr>
          <w:rStyle w:val="FontStyle24"/>
          <w:rFonts w:ascii="Palatino Linotype" w:hAnsi="Palatino Linotype"/>
        </w:rPr>
        <w:t>,</w:t>
      </w:r>
      <w:r w:rsidR="00027863" w:rsidRPr="00464F94">
        <w:rPr>
          <w:rStyle w:val="FontStyle24"/>
          <w:rFonts w:ascii="Palatino Linotype" w:hAnsi="Palatino Linotype"/>
        </w:rPr>
        <w:t xml:space="preserve"> alla risoluzione del contratto</w:t>
      </w:r>
      <w:r w:rsidR="002075FA" w:rsidRPr="00464F94">
        <w:rPr>
          <w:rStyle w:val="FontStyle24"/>
          <w:rFonts w:ascii="Palatino Linotype" w:hAnsi="Palatino Linotype"/>
        </w:rPr>
        <w:t xml:space="preserve"> ex art. 1456 cc</w:t>
      </w:r>
      <w:r w:rsidR="00027863" w:rsidRPr="00464F94">
        <w:rPr>
          <w:rStyle w:val="FontStyle24"/>
          <w:rFonts w:ascii="Palatino Linotype" w:hAnsi="Palatino Linotype"/>
        </w:rPr>
        <w:t xml:space="preserve"> eventualmente stipulato, nei casi in cui venga accertata la viol</w:t>
      </w:r>
      <w:r w:rsidRPr="00464F94">
        <w:rPr>
          <w:rStyle w:val="FontStyle24"/>
          <w:rFonts w:ascii="Palatino Linotype" w:hAnsi="Palatino Linotype"/>
        </w:rPr>
        <w:t xml:space="preserve">azione delle clausole pattuite, </w:t>
      </w:r>
      <w:r w:rsidR="00027863" w:rsidRPr="00464F94">
        <w:rPr>
          <w:rStyle w:val="FontStyle24"/>
          <w:rFonts w:ascii="Palatino Linotype" w:hAnsi="Palatino Linotype"/>
        </w:rPr>
        <w:t>e</w:t>
      </w:r>
      <w:r w:rsidRPr="00464F94">
        <w:rPr>
          <w:rStyle w:val="FontStyle24"/>
          <w:rFonts w:ascii="Palatino Linotype" w:hAnsi="Palatino Linotype"/>
        </w:rPr>
        <w:t>d</w:t>
      </w:r>
      <w:r w:rsidR="00027863" w:rsidRPr="00464F94">
        <w:rPr>
          <w:rStyle w:val="FontStyle24"/>
          <w:rFonts w:ascii="Palatino Linotype" w:hAnsi="Palatino Linotype"/>
        </w:rPr>
        <w:t xml:space="preserve"> al divieto di partecipazione a tutte le procedure di affidament</w:t>
      </w:r>
      <w:r w:rsidRPr="00464F94">
        <w:rPr>
          <w:rStyle w:val="FontStyle24"/>
          <w:rFonts w:ascii="Palatino Linotype" w:hAnsi="Palatino Linotype"/>
        </w:rPr>
        <w:t>o per un periodo predeterminato;</w:t>
      </w:r>
    </w:p>
    <w:p w14:paraId="2AA09B48" w14:textId="77777777" w:rsidR="00A8452E" w:rsidRDefault="00A8452E" w:rsidP="00A8452E">
      <w:pPr>
        <w:pStyle w:val="Paragrafoelenco"/>
        <w:rPr>
          <w:rStyle w:val="FontStyle24"/>
          <w:rFonts w:ascii="Palatino Linotype" w:hAnsi="Palatino Linotype"/>
          <w:color w:val="1F497D"/>
        </w:rPr>
      </w:pPr>
    </w:p>
    <w:p w14:paraId="6E71D3A3" w14:textId="77777777" w:rsidR="009B6013" w:rsidRPr="00200A5D" w:rsidRDefault="007259A5" w:rsidP="009B6013">
      <w:pPr>
        <w:pStyle w:val="Style17"/>
        <w:widowControl/>
        <w:numPr>
          <w:ilvl w:val="0"/>
          <w:numId w:val="1"/>
        </w:numPr>
        <w:spacing w:after="120" w:line="360" w:lineRule="auto"/>
        <w:rPr>
          <w:rStyle w:val="FontStyle24"/>
          <w:rFonts w:ascii="Palatino Linotype" w:hAnsi="Palatino Linotype"/>
          <w:iCs/>
        </w:rPr>
      </w:pPr>
      <w:r w:rsidRPr="00ED7B54">
        <w:rPr>
          <w:rStyle w:val="FontStyle24"/>
          <w:rFonts w:ascii="Palatino Linotype" w:hAnsi="Palatino Linotype"/>
        </w:rPr>
        <w:t>c</w:t>
      </w:r>
      <w:r w:rsidR="003A35EC" w:rsidRPr="00ED7B54">
        <w:rPr>
          <w:rStyle w:val="FontStyle24"/>
          <w:rFonts w:ascii="Palatino Linotype" w:hAnsi="Palatino Linotype"/>
        </w:rPr>
        <w:t>on il p</w:t>
      </w:r>
      <w:r w:rsidRPr="00ED7B54">
        <w:rPr>
          <w:rStyle w:val="FontStyle24"/>
          <w:rFonts w:ascii="Palatino Linotype" w:hAnsi="Palatino Linotype"/>
        </w:rPr>
        <w:t xml:space="preserve">atto di integrità viene sugellata </w:t>
      </w:r>
      <w:r w:rsidR="00A8452E" w:rsidRPr="00ED7B54">
        <w:rPr>
          <w:rStyle w:val="FontStyle24"/>
          <w:rFonts w:ascii="Palatino Linotype" w:hAnsi="Palatino Linotype"/>
        </w:rPr>
        <w:t>la reciproca e formale obbligazione tra la stazione appaltante e i soggetti partecipanti a tutte le procedure di affidamento di beni, servizi e lavori di improntare i propri comportamenti ai principi di lealtà, trasparenza e correttezza</w:t>
      </w:r>
      <w:r w:rsidR="00A52F8E">
        <w:rPr>
          <w:rStyle w:val="FontStyle24"/>
          <w:rFonts w:ascii="Palatino Linotype" w:hAnsi="Palatino Linotype"/>
        </w:rPr>
        <w:t>,</w:t>
      </w:r>
      <w:r w:rsidR="00A52F8E" w:rsidRPr="00A52F8E">
        <w:t xml:space="preserve"> </w:t>
      </w:r>
      <w:r w:rsidR="00A52F8E" w:rsidRPr="00A52F8E">
        <w:rPr>
          <w:rStyle w:val="FontStyle24"/>
          <w:rFonts w:ascii="Palatino Linotype" w:hAnsi="Palatino Linotype"/>
        </w:rPr>
        <w:t>in modo da non recarsi alcun danno</w:t>
      </w:r>
      <w:r w:rsidR="00A52F8E">
        <w:rPr>
          <w:rStyle w:val="FontStyle24"/>
          <w:rFonts w:ascii="Palatino Linotype" w:hAnsi="Palatino Linotype"/>
        </w:rPr>
        <w:t>,</w:t>
      </w:r>
      <w:r w:rsidR="00A8452E" w:rsidRPr="00ED7B54">
        <w:rPr>
          <w:rStyle w:val="FontStyle24"/>
          <w:rFonts w:ascii="Palatino Linotype" w:hAnsi="Palatino Linotype"/>
        </w:rPr>
        <w:t xml:space="preserve"> e dell’antic</w:t>
      </w:r>
      <w:r w:rsidRPr="00ED7B54">
        <w:rPr>
          <w:rStyle w:val="FontStyle24"/>
          <w:rFonts w:ascii="Palatino Linotype" w:hAnsi="Palatino Linotype"/>
        </w:rPr>
        <w:t xml:space="preserve">orruzione, </w:t>
      </w:r>
      <w:r w:rsidR="006F3B8A" w:rsidRPr="00ED7B54">
        <w:rPr>
          <w:rStyle w:val="FontStyle24"/>
          <w:rFonts w:ascii="Palatino Linotype" w:hAnsi="Palatino Linotype"/>
        </w:rPr>
        <w:t>espressione di un comune impegno tendente ad assicurare la legalità</w:t>
      </w:r>
      <w:r w:rsidR="008C3ACD" w:rsidRPr="00ED7B54">
        <w:rPr>
          <w:rStyle w:val="FontStyle24"/>
          <w:rFonts w:ascii="Palatino Linotype" w:hAnsi="Palatino Linotype"/>
        </w:rPr>
        <w:t>, imparzialità</w:t>
      </w:r>
      <w:r w:rsidR="009B6013" w:rsidRPr="00ED7B54">
        <w:rPr>
          <w:rStyle w:val="FontStyle24"/>
          <w:rFonts w:ascii="Palatino Linotype" w:hAnsi="Palatino Linotype"/>
        </w:rPr>
        <w:t xml:space="preserve"> </w:t>
      </w:r>
      <w:r w:rsidR="006F3B8A" w:rsidRPr="00ED7B54">
        <w:rPr>
          <w:rStyle w:val="FontStyle24"/>
          <w:rFonts w:ascii="Palatino Linotype" w:hAnsi="Palatino Linotype"/>
        </w:rPr>
        <w:t xml:space="preserve">e la trasparenza </w:t>
      </w:r>
      <w:r w:rsidR="009B6013" w:rsidRPr="00ED7B54">
        <w:rPr>
          <w:rStyle w:val="FontStyle24"/>
          <w:rFonts w:ascii="Palatino Linotype" w:hAnsi="Palatino Linotype"/>
        </w:rPr>
        <w:t>e</w:t>
      </w:r>
      <w:r w:rsidR="00EF6F7F" w:rsidRPr="00ED7B54">
        <w:rPr>
          <w:rStyle w:val="FontStyle24"/>
          <w:rFonts w:ascii="Palatino Linotype" w:hAnsi="Palatino Linotype"/>
        </w:rPr>
        <w:t>d in particolare a</w:t>
      </w:r>
      <w:r w:rsidR="009B6013" w:rsidRPr="00ED7B54">
        <w:rPr>
          <w:rStyle w:val="FontStyle24"/>
          <w:rFonts w:ascii="Palatino Linotype" w:hAnsi="Palatino Linotype"/>
        </w:rPr>
        <w:t xml:space="preserve"> quell'onere di peculiare diligenza e/o buona fede che incombe sul concorrente, e che può ricondursi, in generale, al c</w:t>
      </w:r>
      <w:r w:rsidR="00ED7B54">
        <w:rPr>
          <w:rStyle w:val="FontStyle24"/>
          <w:rFonts w:ascii="Palatino Linotype" w:hAnsi="Palatino Linotype"/>
        </w:rPr>
        <w:t>anone comportamentale di cui agli artt.</w:t>
      </w:r>
      <w:r w:rsidR="009B6013" w:rsidRPr="00ED7B54">
        <w:rPr>
          <w:rStyle w:val="FontStyle24"/>
          <w:rFonts w:ascii="Palatino Linotype" w:hAnsi="Palatino Linotype"/>
        </w:rPr>
        <w:t xml:space="preserve"> 1337</w:t>
      </w:r>
      <w:r w:rsidR="00ED7B54">
        <w:rPr>
          <w:rStyle w:val="FontStyle24"/>
          <w:rFonts w:ascii="Palatino Linotype" w:hAnsi="Palatino Linotype"/>
        </w:rPr>
        <w:t>, art. 1338 e 1440</w:t>
      </w:r>
      <w:r w:rsidR="009B6013" w:rsidRPr="00ED7B54">
        <w:rPr>
          <w:rStyle w:val="FontStyle24"/>
          <w:rFonts w:ascii="Palatino Linotype" w:hAnsi="Palatino Linotype"/>
        </w:rPr>
        <w:t xml:space="preserve"> cod. civ. </w:t>
      </w:r>
      <w:r w:rsidR="006F3B8A" w:rsidRPr="00ED7B54">
        <w:rPr>
          <w:rStyle w:val="FontStyle24"/>
          <w:rFonts w:ascii="Palatino Linotype" w:hAnsi="Palatino Linotype"/>
        </w:rPr>
        <w:lastRenderedPageBreak/>
        <w:t>nella tenuta di gara e</w:t>
      </w:r>
      <w:r w:rsidR="00EF6F7F" w:rsidRPr="00ED7B54">
        <w:rPr>
          <w:rStyle w:val="FontStyle24"/>
          <w:rFonts w:ascii="Palatino Linotype" w:hAnsi="Palatino Linotype"/>
        </w:rPr>
        <w:t xml:space="preserve"> successivamente nella stipulazione del contratto pubblico, </w:t>
      </w:r>
      <w:proofErr w:type="gramStart"/>
      <w:r w:rsidR="00EF6F7F" w:rsidRPr="00ED7B54">
        <w:rPr>
          <w:rStyle w:val="FontStyle24"/>
          <w:rFonts w:ascii="Palatino Linotype" w:hAnsi="Palatino Linotype"/>
        </w:rPr>
        <w:t xml:space="preserve">e </w:t>
      </w:r>
      <w:r w:rsidR="006F3B8A" w:rsidRPr="00ED7B54">
        <w:rPr>
          <w:rStyle w:val="FontStyle24"/>
          <w:rFonts w:ascii="Palatino Linotype" w:hAnsi="Palatino Linotype"/>
        </w:rPr>
        <w:t xml:space="preserve"> nell'esecuzione</w:t>
      </w:r>
      <w:proofErr w:type="gramEnd"/>
      <w:r w:rsidR="006F3B8A" w:rsidRPr="00ED7B54">
        <w:rPr>
          <w:rStyle w:val="FontStyle24"/>
          <w:rFonts w:ascii="Palatino Linotype" w:hAnsi="Palatino Linotype"/>
        </w:rPr>
        <w:t xml:space="preserve"> di un contratto in modo da prevenire, controllare e contrastare il più possibile</w:t>
      </w:r>
      <w:r w:rsidR="00ED7B54" w:rsidRPr="00ED7B54">
        <w:rPr>
          <w:rStyle w:val="FontStyle24"/>
          <w:rFonts w:ascii="Palatino Linotype" w:hAnsi="Palatino Linotype"/>
        </w:rPr>
        <w:t xml:space="preserve"> comportamenti illegali ed illeciti e</w:t>
      </w:r>
      <w:r w:rsidR="006F3B8A" w:rsidRPr="00ED7B54">
        <w:rPr>
          <w:rStyle w:val="FontStyle24"/>
          <w:rFonts w:ascii="Palatino Linotype" w:hAnsi="Palatino Linotype"/>
        </w:rPr>
        <w:t xml:space="preserve"> tentativi di infiltrazione mafiosa,</w:t>
      </w:r>
      <w:r w:rsidR="00140AC6" w:rsidRPr="00ED7B54">
        <w:rPr>
          <w:rStyle w:val="FontStyle24"/>
          <w:rFonts w:ascii="Palatino Linotype" w:hAnsi="Palatino Linotype"/>
        </w:rPr>
        <w:t xml:space="preserve"> </w:t>
      </w:r>
      <w:proofErr w:type="gramStart"/>
      <w:r w:rsidR="00140AC6" w:rsidRPr="00ED7B54">
        <w:rPr>
          <w:rStyle w:val="FontStyle24"/>
          <w:rFonts w:ascii="Palatino Linotype" w:hAnsi="Palatino Linotype"/>
        </w:rPr>
        <w:t xml:space="preserve">nonché </w:t>
      </w:r>
      <w:r w:rsidR="008C3ACD" w:rsidRPr="00ED7B54">
        <w:rPr>
          <w:rStyle w:val="FontStyle24"/>
          <w:rFonts w:ascii="Palatino Linotype" w:hAnsi="Palatino Linotype"/>
        </w:rPr>
        <w:t xml:space="preserve"> garantire</w:t>
      </w:r>
      <w:proofErr w:type="gramEnd"/>
      <w:r w:rsidR="008C3ACD" w:rsidRPr="00ED7B54">
        <w:rPr>
          <w:rStyle w:val="FontStyle24"/>
          <w:rFonts w:ascii="Palatino Linotype" w:hAnsi="Palatino Linotype"/>
        </w:rPr>
        <w:t xml:space="preserve"> la </w:t>
      </w:r>
      <w:r w:rsidR="00140AC6" w:rsidRPr="00ED7B54">
        <w:rPr>
          <w:rStyle w:val="FontStyle24"/>
          <w:rFonts w:ascii="Palatino Linotype" w:hAnsi="Palatino Linotype"/>
        </w:rPr>
        <w:t xml:space="preserve">sicurezza </w:t>
      </w:r>
      <w:r w:rsidR="00764951" w:rsidRPr="00ED7B54">
        <w:rPr>
          <w:rStyle w:val="FontStyle24"/>
          <w:rFonts w:ascii="Palatino Linotype" w:hAnsi="Palatino Linotype"/>
        </w:rPr>
        <w:t xml:space="preserve">dei </w:t>
      </w:r>
      <w:r w:rsidR="00140AC6" w:rsidRPr="00ED7B54">
        <w:rPr>
          <w:rStyle w:val="FontStyle24"/>
          <w:rFonts w:ascii="Palatino Linotype" w:hAnsi="Palatino Linotype"/>
        </w:rPr>
        <w:t>luoghi di lavoro</w:t>
      </w:r>
      <w:r w:rsidR="00764951" w:rsidRPr="00ED7B54">
        <w:rPr>
          <w:rStyle w:val="FontStyle24"/>
          <w:rFonts w:ascii="Palatino Linotype" w:hAnsi="Palatino Linotype"/>
        </w:rPr>
        <w:t xml:space="preserve"> e dei lavoratori</w:t>
      </w:r>
      <w:r w:rsidR="007C14E4">
        <w:rPr>
          <w:rStyle w:val="FontStyle24"/>
          <w:rFonts w:ascii="Palatino Linotype" w:hAnsi="Palatino Linotype"/>
        </w:rPr>
        <w:t>;</w:t>
      </w:r>
    </w:p>
    <w:p w14:paraId="1FD0F86F" w14:textId="424DE769" w:rsidR="00C636AE" w:rsidRPr="00464F94" w:rsidRDefault="00524994" w:rsidP="000E64F9">
      <w:pPr>
        <w:pStyle w:val="Style17"/>
        <w:widowControl/>
        <w:numPr>
          <w:ilvl w:val="0"/>
          <w:numId w:val="1"/>
        </w:numPr>
        <w:spacing w:after="120" w:line="360" w:lineRule="auto"/>
        <w:rPr>
          <w:rStyle w:val="FontStyle24"/>
          <w:rFonts w:ascii="Palatino Linotype" w:hAnsi="Palatino Linotype"/>
        </w:rPr>
      </w:pPr>
      <w:r>
        <w:rPr>
          <w:rStyle w:val="FontStyle24"/>
          <w:rFonts w:ascii="Palatino Linotype" w:hAnsi="Palatino Linotype"/>
        </w:rPr>
        <w:t xml:space="preserve"> </w:t>
      </w:r>
      <w:r w:rsidRPr="00464F94">
        <w:rPr>
          <w:rStyle w:val="FontStyle24"/>
          <w:rFonts w:ascii="Palatino Linotype" w:hAnsi="Palatino Linotype"/>
        </w:rPr>
        <w:t xml:space="preserve">di improntare i </w:t>
      </w:r>
      <w:r w:rsidR="00BB4C68" w:rsidRPr="00464F94">
        <w:rPr>
          <w:rStyle w:val="FontStyle24"/>
          <w:rFonts w:ascii="Palatino Linotype" w:hAnsi="Palatino Linotype"/>
        </w:rPr>
        <w:t>comportamenti da tenere nelle diverse fasi della partecipazione alla gara, della aggiudicazione e della sottoscrizione d</w:t>
      </w:r>
      <w:r w:rsidR="00870712" w:rsidRPr="00464F94">
        <w:rPr>
          <w:rStyle w:val="FontStyle24"/>
          <w:rFonts w:ascii="Palatino Linotype" w:hAnsi="Palatino Linotype"/>
        </w:rPr>
        <w:t>e</w:t>
      </w:r>
      <w:r w:rsidR="00BB4C68" w:rsidRPr="00464F94">
        <w:rPr>
          <w:rStyle w:val="FontStyle24"/>
          <w:rFonts w:ascii="Palatino Linotype" w:hAnsi="Palatino Linotype"/>
        </w:rPr>
        <w:t xml:space="preserve">l contratto ed esecuzione dello stesso </w:t>
      </w:r>
      <w:r w:rsidRPr="00464F94">
        <w:rPr>
          <w:rStyle w:val="FontStyle24"/>
          <w:rFonts w:ascii="Palatino Linotype" w:hAnsi="Palatino Linotype"/>
        </w:rPr>
        <w:t xml:space="preserve"> ai principi ed alle fattispecie </w:t>
      </w:r>
      <w:r w:rsidR="00BB4C68" w:rsidRPr="00464F94">
        <w:rPr>
          <w:rStyle w:val="FontStyle24"/>
          <w:rFonts w:ascii="Palatino Linotype" w:hAnsi="Palatino Linotype"/>
        </w:rPr>
        <w:t>ind</w:t>
      </w:r>
      <w:r w:rsidR="00566657" w:rsidRPr="00464F94">
        <w:rPr>
          <w:rStyle w:val="FontStyle24"/>
          <w:rFonts w:ascii="Palatino Linotype" w:hAnsi="Palatino Linotype"/>
        </w:rPr>
        <w:t>ividuati</w:t>
      </w:r>
      <w:r w:rsidR="00870712" w:rsidRPr="00464F94">
        <w:rPr>
          <w:rStyle w:val="FontStyle24"/>
          <w:rFonts w:ascii="Palatino Linotype" w:hAnsi="Palatino Linotype"/>
        </w:rPr>
        <w:t xml:space="preserve"> </w:t>
      </w:r>
      <w:r w:rsidR="000E64F9" w:rsidRPr="00464F94">
        <w:rPr>
          <w:rStyle w:val="FontStyle24"/>
          <w:rFonts w:ascii="Palatino Linotype" w:hAnsi="Palatino Linotype"/>
        </w:rPr>
        <w:t xml:space="preserve">nel codice civile e </w:t>
      </w:r>
      <w:r w:rsidR="00870712" w:rsidRPr="00464F94">
        <w:rPr>
          <w:rStyle w:val="FontStyle24"/>
          <w:rFonts w:ascii="Palatino Linotype" w:hAnsi="Palatino Linotype"/>
        </w:rPr>
        <w:t xml:space="preserve">nel Decreto del Presidente della Repubblica 16 aprile 2013, n. 62 -Regolamento recante Codice di comportamento dei dipendenti pubblici, a norma dell'articolo 54 del decreto legislativo 30 marzo 2001, n. 165 </w:t>
      </w:r>
      <w:proofErr w:type="spellStart"/>
      <w:r w:rsidR="00870712" w:rsidRPr="00464F94">
        <w:rPr>
          <w:rStyle w:val="FontStyle24"/>
          <w:rFonts w:ascii="Palatino Linotype" w:hAnsi="Palatino Linotype"/>
        </w:rPr>
        <w:t>ss</w:t>
      </w:r>
      <w:proofErr w:type="spellEnd"/>
      <w:r w:rsidR="00870712" w:rsidRPr="00464F94">
        <w:rPr>
          <w:rStyle w:val="FontStyle24"/>
          <w:rFonts w:ascii="Palatino Linotype" w:hAnsi="Palatino Linotype"/>
        </w:rPr>
        <w:t xml:space="preserve"> mm e ii.</w:t>
      </w:r>
      <w:r w:rsidR="00C262BD" w:rsidRPr="00464F94">
        <w:rPr>
          <w:rStyle w:val="FontStyle24"/>
          <w:rFonts w:ascii="Palatino Linotype" w:hAnsi="Palatino Linotype"/>
        </w:rPr>
        <w:t>,</w:t>
      </w:r>
      <w:r w:rsidR="00870712" w:rsidRPr="00464F94">
        <w:rPr>
          <w:rStyle w:val="FontStyle24"/>
          <w:rFonts w:ascii="Palatino Linotype" w:hAnsi="Palatino Linotype"/>
        </w:rPr>
        <w:t xml:space="preserve"> </w:t>
      </w:r>
      <w:r w:rsidR="003E3471" w:rsidRPr="00464F94">
        <w:rPr>
          <w:rStyle w:val="FontStyle24"/>
          <w:rFonts w:ascii="Palatino Linotype" w:hAnsi="Palatino Linotype"/>
        </w:rPr>
        <w:t xml:space="preserve">ed </w:t>
      </w:r>
      <w:r w:rsidR="00870712" w:rsidRPr="00464F94">
        <w:rPr>
          <w:rStyle w:val="FontStyle24"/>
          <w:rFonts w:ascii="Palatino Linotype" w:hAnsi="Palatino Linotype"/>
        </w:rPr>
        <w:t xml:space="preserve">in </w:t>
      </w:r>
      <w:r w:rsidR="00C262BD" w:rsidRPr="00464F94">
        <w:rPr>
          <w:rStyle w:val="FontStyle24"/>
          <w:rFonts w:ascii="Palatino Linotype" w:hAnsi="Palatino Linotype"/>
        </w:rPr>
        <w:t xml:space="preserve">particolare negli </w:t>
      </w:r>
      <w:r w:rsidR="00870712" w:rsidRPr="00464F94">
        <w:rPr>
          <w:rStyle w:val="FontStyle24"/>
          <w:rFonts w:ascii="Palatino Linotype" w:hAnsi="Palatino Linotype"/>
        </w:rPr>
        <w:t>art</w:t>
      </w:r>
      <w:r w:rsidR="00C262BD" w:rsidRPr="00464F94">
        <w:rPr>
          <w:rStyle w:val="FontStyle24"/>
          <w:rFonts w:ascii="Palatino Linotype" w:hAnsi="Palatino Linotype"/>
        </w:rPr>
        <w:t>t</w:t>
      </w:r>
      <w:r w:rsidR="00870712" w:rsidRPr="00464F94">
        <w:rPr>
          <w:rStyle w:val="FontStyle24"/>
          <w:rFonts w:ascii="Palatino Linotype" w:hAnsi="Palatino Linotype"/>
        </w:rPr>
        <w:t>.</w:t>
      </w:r>
      <w:r w:rsidR="00C262BD" w:rsidRPr="00464F94">
        <w:rPr>
          <w:rStyle w:val="FontStyle24"/>
          <w:rFonts w:ascii="Palatino Linotype" w:hAnsi="Palatino Linotype"/>
        </w:rPr>
        <w:t xml:space="preserve"> 2, co.3,</w:t>
      </w:r>
      <w:r w:rsidR="00870712" w:rsidRPr="00464F94">
        <w:rPr>
          <w:rStyle w:val="FontStyle24"/>
          <w:rFonts w:ascii="Palatino Linotype" w:hAnsi="Palatino Linotype"/>
        </w:rPr>
        <w:t xml:space="preserve"> </w:t>
      </w:r>
      <w:r w:rsidR="00C262BD" w:rsidRPr="00464F94">
        <w:rPr>
          <w:rStyle w:val="FontStyle24"/>
          <w:rFonts w:ascii="Palatino Linotype" w:hAnsi="Palatino Linotype"/>
        </w:rPr>
        <w:t xml:space="preserve">8 e </w:t>
      </w:r>
      <w:r w:rsidR="00870712" w:rsidRPr="00464F94">
        <w:rPr>
          <w:rStyle w:val="FontStyle24"/>
          <w:rFonts w:ascii="Palatino Linotype" w:hAnsi="Palatino Linotype"/>
        </w:rPr>
        <w:t>14,</w:t>
      </w:r>
      <w:r w:rsidR="00C262BD" w:rsidRPr="00464F94">
        <w:rPr>
          <w:rStyle w:val="FontStyle24"/>
          <w:rFonts w:ascii="Palatino Linotype" w:hAnsi="Palatino Linotype"/>
        </w:rPr>
        <w:t xml:space="preserve">  </w:t>
      </w:r>
      <w:r w:rsidR="00870712" w:rsidRPr="00464F94">
        <w:rPr>
          <w:rStyle w:val="FontStyle24"/>
          <w:rFonts w:ascii="Palatino Linotype" w:hAnsi="Palatino Linotype"/>
        </w:rPr>
        <w:t xml:space="preserve"> </w:t>
      </w:r>
      <w:r w:rsidR="00C262BD" w:rsidRPr="00464F94">
        <w:rPr>
          <w:rStyle w:val="FontStyle24"/>
          <w:rFonts w:ascii="Palatino Linotype" w:hAnsi="Palatino Linotype"/>
        </w:rPr>
        <w:t>e ne</w:t>
      </w:r>
      <w:r w:rsidR="00870712" w:rsidRPr="00464F94">
        <w:rPr>
          <w:rStyle w:val="FontStyle24"/>
          <w:rFonts w:ascii="Palatino Linotype" w:hAnsi="Palatino Linotype"/>
        </w:rPr>
        <w:t>l Codice di comportamento dei dipendenti della Giunta regionale adottato con DGR 30 luglio 2014 n. 953</w:t>
      </w:r>
      <w:r w:rsidR="00C262BD" w:rsidRPr="00464F94">
        <w:rPr>
          <w:rStyle w:val="FontStyle24"/>
          <w:rFonts w:ascii="Palatino Linotype" w:hAnsi="Palatino Linotype"/>
        </w:rPr>
        <w:t xml:space="preserve">, </w:t>
      </w:r>
      <w:r w:rsidR="003E3471" w:rsidRPr="00464F94">
        <w:rPr>
          <w:rStyle w:val="FontStyle24"/>
          <w:rFonts w:ascii="Palatino Linotype" w:hAnsi="Palatino Linotype"/>
        </w:rPr>
        <w:t xml:space="preserve"> che </w:t>
      </w:r>
      <w:r w:rsidR="00C262BD" w:rsidRPr="00464F94">
        <w:rPr>
          <w:rStyle w:val="FontStyle24"/>
          <w:rFonts w:ascii="Palatino Linotype" w:hAnsi="Palatino Linotype"/>
        </w:rPr>
        <w:t>all’art. 1</w:t>
      </w:r>
      <w:r w:rsidR="003E3471" w:rsidRPr="00464F94">
        <w:rPr>
          <w:rStyle w:val="FontStyle24"/>
          <w:rFonts w:ascii="Palatino Linotype" w:hAnsi="Palatino Linotype"/>
        </w:rPr>
        <w:t>, co</w:t>
      </w:r>
      <w:r w:rsidR="00C262BD" w:rsidRPr="00464F94">
        <w:rPr>
          <w:rStyle w:val="FontStyle24"/>
          <w:rFonts w:ascii="Palatino Linotype" w:hAnsi="Palatino Linotype"/>
        </w:rPr>
        <w:t xml:space="preserve">. 2 richiama, </w:t>
      </w:r>
      <w:r w:rsidR="00C636AE" w:rsidRPr="00464F94">
        <w:rPr>
          <w:rStyle w:val="FontStyle24"/>
          <w:rFonts w:ascii="Palatino Linotype" w:hAnsi="Palatino Linotype"/>
        </w:rPr>
        <w:t>integra e specifica</w:t>
      </w:r>
      <w:r w:rsidR="00C262BD" w:rsidRPr="00464F94">
        <w:rPr>
          <w:rStyle w:val="FontStyle24"/>
          <w:rFonts w:ascii="Palatino Linotype" w:hAnsi="Palatino Linotype"/>
        </w:rPr>
        <w:t xml:space="preserve"> l’applicazione del DPR 62/2013 ss. mm. e ii</w:t>
      </w:r>
      <w:r w:rsidR="003E3471" w:rsidRPr="00464F94">
        <w:rPr>
          <w:rStyle w:val="FontStyle24"/>
          <w:rFonts w:ascii="Palatino Linotype" w:hAnsi="Palatino Linotype"/>
        </w:rPr>
        <w:t xml:space="preserve"> ai dipendenti regionali </w:t>
      </w:r>
      <w:r w:rsidR="00027863" w:rsidRPr="00464F94">
        <w:rPr>
          <w:rStyle w:val="FontStyle24"/>
          <w:rFonts w:ascii="Palatino Linotype" w:hAnsi="Palatino Linotype"/>
        </w:rPr>
        <w:t xml:space="preserve">della giunta e gli ulteriori soggetti indicati nella previsione medesima </w:t>
      </w:r>
      <w:r w:rsidR="003E3471" w:rsidRPr="00464F94">
        <w:rPr>
          <w:rStyle w:val="FontStyle24"/>
          <w:rFonts w:ascii="Palatino Linotype" w:hAnsi="Palatino Linotype"/>
        </w:rPr>
        <w:t>i cui comportamenti, tra l’altro</w:t>
      </w:r>
      <w:r w:rsidR="000822CE" w:rsidRPr="00464F94">
        <w:rPr>
          <w:rStyle w:val="FontStyle24"/>
          <w:rFonts w:ascii="Palatino Linotype" w:hAnsi="Palatino Linotype"/>
        </w:rPr>
        <w:t>,</w:t>
      </w:r>
      <w:r w:rsidR="003E3471" w:rsidRPr="00464F94">
        <w:rPr>
          <w:rStyle w:val="FontStyle24"/>
          <w:rFonts w:ascii="Palatino Linotype" w:hAnsi="Palatino Linotype"/>
        </w:rPr>
        <w:t xml:space="preserve"> vengono individuati in particolare negli artt. 8 e 14;</w:t>
      </w:r>
    </w:p>
    <w:p w14:paraId="2ED77EE3" w14:textId="77777777" w:rsidR="00566657" w:rsidRDefault="00566657" w:rsidP="00566657">
      <w:pPr>
        <w:pStyle w:val="Paragrafoelenco"/>
        <w:rPr>
          <w:rStyle w:val="FontStyle24"/>
          <w:rFonts w:ascii="Palatino Linotype" w:hAnsi="Palatino Linotype"/>
        </w:rPr>
      </w:pPr>
    </w:p>
    <w:p w14:paraId="1C2B85A9" w14:textId="77777777" w:rsidR="00781CEC" w:rsidRDefault="00273FE8" w:rsidP="00566657">
      <w:pPr>
        <w:numPr>
          <w:ilvl w:val="0"/>
          <w:numId w:val="1"/>
        </w:numPr>
        <w:spacing w:line="360" w:lineRule="auto"/>
        <w:jc w:val="both"/>
        <w:rPr>
          <w:rStyle w:val="FontStyle24"/>
          <w:rFonts w:ascii="Palatino Linotype" w:hAnsi="Palatino Linotype"/>
          <w:color w:val="000000" w:themeColor="text1"/>
        </w:rPr>
      </w:pPr>
      <w:r w:rsidRPr="00566657">
        <w:rPr>
          <w:rStyle w:val="FontStyle24"/>
          <w:rFonts w:ascii="Palatino Linotype" w:hAnsi="Palatino Linotype"/>
          <w:color w:val="000000" w:themeColor="text1"/>
        </w:rPr>
        <w:t xml:space="preserve">è legittima </w:t>
      </w:r>
      <w:r w:rsidR="00781CEC" w:rsidRPr="00566657">
        <w:rPr>
          <w:rStyle w:val="FontStyle24"/>
          <w:rFonts w:ascii="Palatino Linotype" w:hAnsi="Palatino Linotype"/>
          <w:color w:val="000000" w:themeColor="text1"/>
        </w:rPr>
        <w:t>la previsione del bando che richied</w:t>
      </w:r>
      <w:r w:rsidRPr="00566657">
        <w:rPr>
          <w:rStyle w:val="FontStyle24"/>
          <w:rFonts w:ascii="Palatino Linotype" w:hAnsi="Palatino Linotype"/>
          <w:color w:val="000000" w:themeColor="text1"/>
        </w:rPr>
        <w:t>a</w:t>
      </w:r>
      <w:r w:rsidR="00781CEC" w:rsidRPr="00566657">
        <w:rPr>
          <w:rStyle w:val="FontStyle24"/>
          <w:rFonts w:ascii="Palatino Linotype" w:hAnsi="Palatino Linotype"/>
          <w:color w:val="000000" w:themeColor="text1"/>
        </w:rPr>
        <w:t xml:space="preserve"> l'accettazione</w:t>
      </w:r>
      <w:r w:rsidR="00566657">
        <w:rPr>
          <w:rStyle w:val="FontStyle24"/>
          <w:rFonts w:ascii="Palatino Linotype" w:hAnsi="Palatino Linotype"/>
          <w:color w:val="000000" w:themeColor="text1"/>
        </w:rPr>
        <w:t xml:space="preserve"> </w:t>
      </w:r>
      <w:r w:rsidR="00781CEC" w:rsidRPr="00566657">
        <w:rPr>
          <w:rStyle w:val="FontStyle24"/>
          <w:rFonts w:ascii="Palatino Linotype" w:hAnsi="Palatino Linotype"/>
          <w:color w:val="000000" w:themeColor="text1"/>
        </w:rPr>
        <w:t xml:space="preserve">dei protocolli di legalità </w:t>
      </w:r>
      <w:r w:rsidRPr="00566657">
        <w:rPr>
          <w:rStyle w:val="FontStyle24"/>
          <w:rFonts w:ascii="Palatino Linotype" w:hAnsi="Palatino Linotype"/>
          <w:color w:val="000000" w:themeColor="text1"/>
        </w:rPr>
        <w:t>/</w:t>
      </w:r>
      <w:r w:rsidR="00781CEC" w:rsidRPr="00566657">
        <w:rPr>
          <w:rStyle w:val="FontStyle24"/>
          <w:rFonts w:ascii="Palatino Linotype" w:hAnsi="Palatino Linotype"/>
          <w:color w:val="000000" w:themeColor="text1"/>
        </w:rPr>
        <w:t xml:space="preserve"> patti di integrità</w:t>
      </w:r>
      <w:r w:rsidR="00CF032C" w:rsidRPr="00566657">
        <w:rPr>
          <w:rStyle w:val="FontStyle24"/>
          <w:rFonts w:ascii="Palatino Linotype" w:hAnsi="Palatino Linotype"/>
          <w:color w:val="000000" w:themeColor="text1"/>
        </w:rPr>
        <w:t xml:space="preserve"> </w:t>
      </w:r>
      <w:r w:rsidR="00566657">
        <w:rPr>
          <w:rStyle w:val="FontStyle24"/>
          <w:rFonts w:ascii="Palatino Linotype" w:hAnsi="Palatino Linotype"/>
          <w:color w:val="000000"/>
        </w:rPr>
        <w:t xml:space="preserve">, da parte dei partecipanti </w:t>
      </w:r>
      <w:r w:rsidR="00781CEC" w:rsidRPr="00566657">
        <w:rPr>
          <w:rStyle w:val="FontStyle24"/>
          <w:rFonts w:ascii="Palatino Linotype" w:hAnsi="Palatino Linotype"/>
          <w:color w:val="000000" w:themeColor="text1"/>
        </w:rPr>
        <w:t>quale c</w:t>
      </w:r>
      <w:r w:rsidR="00CF032C" w:rsidRPr="00566657">
        <w:rPr>
          <w:rStyle w:val="FontStyle24"/>
          <w:rFonts w:ascii="Palatino Linotype" w:hAnsi="Palatino Linotype"/>
          <w:color w:val="000000" w:themeColor="text1"/>
        </w:rPr>
        <w:t xml:space="preserve">ondizione </w:t>
      </w:r>
      <w:r w:rsidR="00266C66" w:rsidRPr="00566657">
        <w:rPr>
          <w:rStyle w:val="FontStyle24"/>
          <w:rFonts w:ascii="Palatino Linotype" w:hAnsi="Palatino Linotype"/>
          <w:color w:val="000000" w:themeColor="text1"/>
        </w:rPr>
        <w:t xml:space="preserve">il cui inadempimento </w:t>
      </w:r>
      <w:r w:rsidR="008C3ACD">
        <w:rPr>
          <w:rStyle w:val="FontStyle24"/>
          <w:rFonts w:ascii="Palatino Linotype" w:hAnsi="Palatino Linotype"/>
          <w:color w:val="000000" w:themeColor="text1"/>
        </w:rPr>
        <w:t xml:space="preserve">comporta la </w:t>
      </w:r>
      <w:r w:rsidR="007A43EA" w:rsidRPr="00566657">
        <w:rPr>
          <w:rStyle w:val="FontStyle24"/>
          <w:rFonts w:ascii="Palatino Linotype" w:hAnsi="Palatino Linotype"/>
          <w:color w:val="000000" w:themeColor="text1"/>
        </w:rPr>
        <w:t xml:space="preserve">possibile </w:t>
      </w:r>
      <w:r w:rsidR="00781CEC" w:rsidRPr="00566657">
        <w:rPr>
          <w:rStyle w:val="FontStyle24"/>
          <w:rFonts w:ascii="Palatino Linotype" w:hAnsi="Palatino Linotype"/>
          <w:color w:val="000000" w:themeColor="text1"/>
        </w:rPr>
        <w:t xml:space="preserve">esclusione </w:t>
      </w:r>
      <w:r w:rsidR="00781CEC" w:rsidRPr="00566657">
        <w:rPr>
          <w:rStyle w:val="FontStyle24"/>
          <w:rFonts w:ascii="Palatino Linotype" w:hAnsi="Palatino Linotype"/>
          <w:i/>
          <w:iCs/>
          <w:color w:val="000000" w:themeColor="text1"/>
        </w:rPr>
        <w:t xml:space="preserve">"in quanto tali mezzi sono posti a tutela di interessi di rango sovraordinato e gli obblighi in tal modo assunti discendono dall'applicazione di norme imperative di ordine pubblico, con particolare riguardo alla legislazione in materia di prevenzione e contrasto della criminalità organizzata nel settore degli appalti" </w:t>
      </w:r>
      <w:r w:rsidR="00781CEC" w:rsidRPr="00566657">
        <w:rPr>
          <w:rStyle w:val="FontStyle24"/>
          <w:rFonts w:ascii="Palatino Linotype" w:hAnsi="Palatino Linotype"/>
          <w:color w:val="000000" w:themeColor="text1"/>
        </w:rPr>
        <w:t>(A</w:t>
      </w:r>
      <w:r w:rsidRPr="00566657">
        <w:rPr>
          <w:rStyle w:val="FontStyle24"/>
          <w:rFonts w:ascii="Palatino Linotype" w:hAnsi="Palatino Linotype"/>
          <w:color w:val="000000" w:themeColor="text1"/>
        </w:rPr>
        <w:t>VCP</w:t>
      </w:r>
      <w:r w:rsidR="00781CEC" w:rsidRPr="00566657">
        <w:rPr>
          <w:rStyle w:val="FontStyle24"/>
          <w:rFonts w:ascii="Palatino Linotype" w:hAnsi="Palatino Linotype"/>
          <w:color w:val="000000" w:themeColor="text1"/>
        </w:rPr>
        <w:t>, determinazione n. 4/2012</w:t>
      </w:r>
      <w:r w:rsidR="00814100" w:rsidRPr="00566657">
        <w:rPr>
          <w:rStyle w:val="FontStyle24"/>
          <w:rFonts w:ascii="Palatino Linotype" w:hAnsi="Palatino Linotype"/>
          <w:color w:val="000000" w:themeColor="text1"/>
        </w:rPr>
        <w:t>)</w:t>
      </w:r>
      <w:r w:rsidR="00566657" w:rsidRPr="00566657">
        <w:rPr>
          <w:rStyle w:val="FontStyle24"/>
          <w:rFonts w:ascii="Palatino Linotype" w:hAnsi="Palatino Linotype"/>
          <w:color w:val="000000" w:themeColor="text1"/>
        </w:rPr>
        <w:t xml:space="preserve">, </w:t>
      </w:r>
      <w:r w:rsidR="000E64F9">
        <w:rPr>
          <w:rStyle w:val="FontStyle24"/>
          <w:rFonts w:ascii="Palatino Linotype" w:hAnsi="Palatino Linotype"/>
          <w:color w:val="000000" w:themeColor="text1"/>
        </w:rPr>
        <w:t xml:space="preserve">ed altre sanzioni, </w:t>
      </w:r>
      <w:r w:rsidR="00566657" w:rsidRPr="00566657">
        <w:rPr>
          <w:rStyle w:val="FontStyle24"/>
          <w:rFonts w:ascii="Palatino Linotype" w:hAnsi="Palatino Linotype"/>
          <w:color w:val="000000" w:themeColor="text1"/>
        </w:rPr>
        <w:t>mediante l’accettazione del P.I. i sottoscrittori assumono l’impegno a rispettare precetti e comportamenti</w:t>
      </w:r>
      <w:r w:rsidR="000E64F9">
        <w:rPr>
          <w:rStyle w:val="FontStyle24"/>
          <w:rFonts w:ascii="Palatino Linotype" w:hAnsi="Palatino Linotype"/>
          <w:color w:val="000000" w:themeColor="text1"/>
        </w:rPr>
        <w:t xml:space="preserve"> già indicati dal legislatore</w:t>
      </w:r>
      <w:r w:rsidR="00566657" w:rsidRPr="00566657">
        <w:rPr>
          <w:rStyle w:val="FontStyle24"/>
          <w:rFonts w:ascii="Palatino Linotype" w:hAnsi="Palatino Linotype"/>
          <w:color w:val="000000" w:themeColor="text1"/>
        </w:rPr>
        <w:t xml:space="preserve"> in parte già doverosi, in violazione dei quali sia la legislazione sia il PI riconducono sanzioni di carattere patrimoniale</w:t>
      </w:r>
      <w:r w:rsidR="00566657">
        <w:rPr>
          <w:rStyle w:val="FontStyle24"/>
          <w:rFonts w:ascii="Palatino Linotype" w:hAnsi="Palatino Linotype"/>
          <w:color w:val="000000" w:themeColor="text1"/>
        </w:rPr>
        <w:t xml:space="preserve"> e non</w:t>
      </w:r>
      <w:r w:rsidR="00566657" w:rsidRPr="00566657">
        <w:rPr>
          <w:rStyle w:val="FontStyle24"/>
          <w:rFonts w:ascii="Palatino Linotype" w:hAnsi="Palatino Linotype"/>
          <w:color w:val="000000" w:themeColor="text1"/>
        </w:rPr>
        <w:t>;</w:t>
      </w:r>
    </w:p>
    <w:p w14:paraId="4CB36AE7" w14:textId="77777777" w:rsidR="004456C9" w:rsidRDefault="004456C9" w:rsidP="004456C9">
      <w:pPr>
        <w:pStyle w:val="Paragrafoelenco"/>
        <w:rPr>
          <w:rStyle w:val="FontStyle24"/>
          <w:rFonts w:ascii="Palatino Linotype" w:hAnsi="Palatino Linotype"/>
          <w:color w:val="000000" w:themeColor="text1"/>
        </w:rPr>
      </w:pPr>
    </w:p>
    <w:p w14:paraId="1A18F6D6" w14:textId="77777777" w:rsidR="004456C9" w:rsidRPr="00535CDC" w:rsidRDefault="00066373" w:rsidP="00066373">
      <w:pPr>
        <w:numPr>
          <w:ilvl w:val="0"/>
          <w:numId w:val="1"/>
        </w:numPr>
        <w:spacing w:line="360" w:lineRule="auto"/>
        <w:jc w:val="both"/>
        <w:rPr>
          <w:rStyle w:val="FontStyle24"/>
          <w:rFonts w:ascii="Palatino Linotype" w:hAnsi="Palatino Linotype"/>
          <w:color w:val="000000" w:themeColor="text1"/>
        </w:rPr>
      </w:pPr>
      <w:r w:rsidRPr="00535CDC">
        <w:rPr>
          <w:rStyle w:val="FontStyle24"/>
          <w:rFonts w:ascii="Palatino Linotype" w:hAnsi="Palatino Linotype"/>
          <w:color w:val="000000"/>
        </w:rPr>
        <w:t>per i protocolli di “</w:t>
      </w:r>
      <w:r w:rsidRPr="00535CDC">
        <w:rPr>
          <w:rStyle w:val="FontStyle24"/>
          <w:rFonts w:ascii="Palatino Linotype" w:hAnsi="Palatino Linotype"/>
          <w:i/>
          <w:color w:val="000000"/>
        </w:rPr>
        <w:t>nuova generazione</w:t>
      </w:r>
      <w:r w:rsidRPr="00535CDC">
        <w:rPr>
          <w:rStyle w:val="FontStyle24"/>
          <w:rFonts w:ascii="Palatino Linotype" w:hAnsi="Palatino Linotype"/>
          <w:color w:val="000000"/>
        </w:rPr>
        <w:t xml:space="preserve">” </w:t>
      </w:r>
      <w:r w:rsidRPr="00535CDC">
        <w:rPr>
          <w:rStyle w:val="FontStyle24"/>
          <w:rFonts w:ascii="Palatino Linotype" w:hAnsi="Palatino Linotype"/>
          <w:color w:val="000000" w:themeColor="text1"/>
        </w:rPr>
        <w:t xml:space="preserve">è </w:t>
      </w:r>
      <w:r w:rsidR="009258E2" w:rsidRPr="00535CDC">
        <w:rPr>
          <w:rStyle w:val="FontStyle24"/>
          <w:rFonts w:ascii="Palatino Linotype" w:hAnsi="Palatino Linotype"/>
          <w:color w:val="000000"/>
        </w:rPr>
        <w:t>prevista la possibilità di introdurre la clausola risolutiva espressa di cui all’art. 1456 del c.c., connessa ad alcune tipologie di reati, secondo lo schema-tipo di cui all’allegato C delle “Prime linee guida per l’avvio di un circuito collaborativo tra ANAC-Prefetture-UTG ed enti locali per la prevenzione dei fenomeni di corruzione e l’attuazione della trasparenza amministrativa” (cfr. protocollo A.N.AC. - Ministero dell’interno del 15 luglio 2014).</w:t>
      </w:r>
      <w:r w:rsidR="00A54A08" w:rsidRPr="00535CDC">
        <w:rPr>
          <w:rStyle w:val="FontStyle24"/>
          <w:rFonts w:ascii="Palatino Linotype" w:hAnsi="Palatino Linotype"/>
          <w:color w:val="000000"/>
        </w:rPr>
        <w:t>;</w:t>
      </w:r>
    </w:p>
    <w:p w14:paraId="4AC23E31" w14:textId="77777777" w:rsidR="001E4F70" w:rsidRDefault="001E4F70" w:rsidP="00CC234C">
      <w:pPr>
        <w:pStyle w:val="Paragrafoelenco"/>
        <w:ind w:left="0"/>
        <w:rPr>
          <w:rStyle w:val="FontStyle24"/>
          <w:rFonts w:ascii="Palatino Linotype" w:hAnsi="Palatino Linotype"/>
          <w:color w:val="000000"/>
        </w:rPr>
      </w:pPr>
    </w:p>
    <w:p w14:paraId="18D8BE76" w14:textId="77777777" w:rsidR="001E4F70" w:rsidRPr="00535CDC" w:rsidRDefault="00BA635B" w:rsidP="00535CDC">
      <w:pPr>
        <w:numPr>
          <w:ilvl w:val="0"/>
          <w:numId w:val="1"/>
        </w:numPr>
        <w:spacing w:line="360" w:lineRule="auto"/>
        <w:jc w:val="both"/>
        <w:rPr>
          <w:rStyle w:val="FontStyle24"/>
          <w:rFonts w:ascii="Palatino Linotype" w:hAnsi="Palatino Linotype"/>
          <w:color w:val="000000"/>
        </w:rPr>
      </w:pPr>
      <w:r>
        <w:rPr>
          <w:rStyle w:val="FontStyle24"/>
          <w:rFonts w:ascii="Palatino Linotype" w:hAnsi="Palatino Linotype"/>
          <w:color w:val="000000"/>
        </w:rPr>
        <w:t xml:space="preserve">  </w:t>
      </w:r>
      <w:r w:rsidR="00535CDC">
        <w:rPr>
          <w:rStyle w:val="FontStyle24"/>
          <w:rFonts w:ascii="Palatino Linotype" w:hAnsi="Palatino Linotype"/>
          <w:color w:val="000000"/>
        </w:rPr>
        <w:t>la</w:t>
      </w:r>
      <w:r w:rsidRPr="00535CDC">
        <w:rPr>
          <w:rStyle w:val="FontStyle24"/>
          <w:rFonts w:ascii="Palatino Linotype" w:hAnsi="Palatino Linotype"/>
          <w:color w:val="000000"/>
        </w:rPr>
        <w:t xml:space="preserve"> legge n. 190/2012 e s.m.i. ha introdotto un nuovo comma (comma 16 ter) nell’ambito dell’art. 53 del D. Lgs. n. 165/2001 e s.m.i. per contenere il rischio di situazioni di corruzione connesse all’impiego del dipendente successivamente alla ce</w:t>
      </w:r>
      <w:r w:rsidR="00535CDC" w:rsidRPr="00535CDC">
        <w:rPr>
          <w:rStyle w:val="FontStyle24"/>
          <w:rFonts w:ascii="Palatino Linotype" w:hAnsi="Palatino Linotype"/>
          <w:color w:val="000000"/>
        </w:rPr>
        <w:t xml:space="preserve">ssazione del rapporto di lavoro. </w:t>
      </w:r>
      <w:r w:rsidRPr="00535CDC">
        <w:rPr>
          <w:rStyle w:val="FontStyle24"/>
          <w:rFonts w:ascii="Palatino Linotype" w:hAnsi="Palatino Linotype"/>
          <w:color w:val="000000"/>
        </w:rPr>
        <w:t>Il rischio valutato dalla norma</w:t>
      </w:r>
      <w:r w:rsidR="00535CDC" w:rsidRPr="00535CDC">
        <w:rPr>
          <w:rStyle w:val="FontStyle24"/>
          <w:rFonts w:ascii="Palatino Linotype" w:hAnsi="Palatino Linotype"/>
          <w:color w:val="000000"/>
        </w:rPr>
        <w:t>, e contro il quale intervenire,</w:t>
      </w:r>
      <w:r w:rsidRPr="00535CDC">
        <w:rPr>
          <w:rStyle w:val="FontStyle24"/>
          <w:rFonts w:ascii="Palatino Linotype" w:hAnsi="Palatino Linotype"/>
          <w:color w:val="000000"/>
        </w:rPr>
        <w:t xml:space="preserve"> è che durante il periodo di servizio il dipendente possa artatamente precostituirsi delle situazioni lavorative vantaggiose e così sfruttare, a proprio fine, la sua posizione e il suo potere all’interno dell’Amministrazione per ottenere un lavoro per lui attraente presso l’impresa o il soggetto privato con cui </w:t>
      </w:r>
      <w:r w:rsidRPr="00535CDC">
        <w:rPr>
          <w:rStyle w:val="FontStyle24"/>
          <w:rFonts w:ascii="Palatino Linotype" w:hAnsi="Palatino Linotype"/>
          <w:color w:val="000000"/>
        </w:rPr>
        <w:lastRenderedPageBreak/>
        <w:t xml:space="preserve">entra in contatto.  </w:t>
      </w:r>
      <w:r w:rsidRPr="00535CDC">
        <w:rPr>
          <w:rStyle w:val="Rimandonotaapidipagina"/>
          <w:rFonts w:ascii="Palatino Linotype" w:hAnsi="Palatino Linotype"/>
          <w:color w:val="000000"/>
          <w:sz w:val="20"/>
          <w:szCs w:val="20"/>
        </w:rPr>
        <w:footnoteReference w:id="1"/>
      </w:r>
    </w:p>
    <w:p w14:paraId="4E0F747B" w14:textId="2FE1A401" w:rsidR="00BA635B" w:rsidRDefault="00CC234C" w:rsidP="00DC44C9">
      <w:pPr>
        <w:numPr>
          <w:ilvl w:val="0"/>
          <w:numId w:val="1"/>
        </w:numPr>
        <w:spacing w:line="360" w:lineRule="auto"/>
        <w:jc w:val="both"/>
        <w:rPr>
          <w:rStyle w:val="FontStyle24"/>
          <w:rFonts w:ascii="Palatino Linotype" w:hAnsi="Palatino Linotype"/>
          <w:color w:val="000000"/>
        </w:rPr>
      </w:pPr>
      <w:r w:rsidRPr="00535CDC">
        <w:rPr>
          <w:rStyle w:val="FontStyle24"/>
          <w:rFonts w:ascii="Palatino Linotype" w:hAnsi="Palatino Linotype"/>
          <w:color w:val="000000"/>
        </w:rPr>
        <w:t>il Piano Triennale di Prevenzione della Corruzione e della Tras</w:t>
      </w:r>
      <w:r w:rsidR="00A90918">
        <w:rPr>
          <w:rStyle w:val="FontStyle24"/>
          <w:rFonts w:ascii="Palatino Linotype" w:hAnsi="Palatino Linotype"/>
          <w:color w:val="000000"/>
        </w:rPr>
        <w:t xml:space="preserve">parenza (P.T.P.C.T.) 2017-2019 </w:t>
      </w:r>
      <w:r w:rsidRPr="00535CDC">
        <w:rPr>
          <w:rStyle w:val="FontStyle24"/>
          <w:rFonts w:ascii="Palatino Linotype" w:hAnsi="Palatino Linotype"/>
          <w:color w:val="000000"/>
        </w:rPr>
        <w:t xml:space="preserve">della Giunta regionale, approvato con Deliberazione della Giunta Regionale n. 71 del 14 febbraio 2017, prevede come misure </w:t>
      </w:r>
      <w:proofErr w:type="spellStart"/>
      <w:r w:rsidRPr="00535CDC">
        <w:rPr>
          <w:rStyle w:val="FontStyle24"/>
          <w:rFonts w:ascii="Palatino Linotype" w:hAnsi="Palatino Linotype"/>
          <w:color w:val="000000"/>
        </w:rPr>
        <w:t>anticorruttive</w:t>
      </w:r>
      <w:proofErr w:type="spellEnd"/>
      <w:r w:rsidRPr="00535CDC">
        <w:rPr>
          <w:rStyle w:val="FontStyle24"/>
          <w:rFonts w:ascii="Palatino Linotype" w:hAnsi="Palatino Linotype"/>
          <w:color w:val="000000"/>
        </w:rPr>
        <w:t xml:space="preserve"> il Patto di Integrità</w:t>
      </w:r>
      <w:r w:rsidR="00535CDC" w:rsidRPr="00535CDC">
        <w:rPr>
          <w:rStyle w:val="FontStyle24"/>
          <w:rFonts w:ascii="Palatino Linotype" w:hAnsi="Palatino Linotype"/>
          <w:color w:val="000000"/>
        </w:rPr>
        <w:t xml:space="preserve"> </w:t>
      </w:r>
      <w:r w:rsidRPr="00535CDC">
        <w:rPr>
          <w:rStyle w:val="FontStyle24"/>
          <w:rFonts w:ascii="Palatino Linotype" w:hAnsi="Palatino Linotype"/>
          <w:color w:val="000000"/>
        </w:rPr>
        <w:t xml:space="preserve">e </w:t>
      </w:r>
      <w:r w:rsidR="00176C91" w:rsidRPr="00535CDC">
        <w:rPr>
          <w:rStyle w:val="FontStyle24"/>
          <w:rFonts w:ascii="Palatino Linotype" w:hAnsi="Palatino Linotype"/>
          <w:color w:val="000000"/>
        </w:rPr>
        <w:t>l’attuazione del comma 16 dell’art. 53 D. Lgs. 165/2001 ss. mm. e ii. (</w:t>
      </w:r>
      <w:r w:rsidR="00176C91" w:rsidRPr="00535CDC">
        <w:rPr>
          <w:rStyle w:val="FontStyle24"/>
          <w:rFonts w:ascii="Palatino Linotype" w:hAnsi="Palatino Linotype"/>
          <w:i/>
          <w:color w:val="000000"/>
        </w:rPr>
        <w:t xml:space="preserve">cd. divieto di </w:t>
      </w:r>
      <w:proofErr w:type="spellStart"/>
      <w:r w:rsidR="00176C91" w:rsidRPr="00535CDC">
        <w:rPr>
          <w:rStyle w:val="FontStyle24"/>
          <w:rFonts w:ascii="Palatino Linotype" w:hAnsi="Palatino Linotype"/>
          <w:i/>
          <w:color w:val="000000"/>
        </w:rPr>
        <w:t>pantouflage</w:t>
      </w:r>
      <w:proofErr w:type="spellEnd"/>
      <w:r w:rsidR="00176C91" w:rsidRPr="00535CDC">
        <w:rPr>
          <w:rStyle w:val="FontStyle24"/>
          <w:rFonts w:ascii="Palatino Linotype" w:hAnsi="Palatino Linotype"/>
          <w:i/>
          <w:color w:val="000000"/>
        </w:rPr>
        <w:t xml:space="preserve"> o revolvi</w:t>
      </w:r>
      <w:r w:rsidR="00DC44C9">
        <w:rPr>
          <w:rStyle w:val="FontStyle24"/>
          <w:rFonts w:ascii="Palatino Linotype" w:hAnsi="Palatino Linotype"/>
          <w:i/>
          <w:color w:val="000000"/>
        </w:rPr>
        <w:t>n</w:t>
      </w:r>
      <w:r w:rsidR="00176C91" w:rsidRPr="00535CDC">
        <w:rPr>
          <w:rStyle w:val="FontStyle24"/>
          <w:rFonts w:ascii="Palatino Linotype" w:hAnsi="Palatino Linotype"/>
          <w:i/>
          <w:color w:val="000000"/>
        </w:rPr>
        <w:t>g door</w:t>
      </w:r>
      <w:r w:rsidR="00176C91" w:rsidRPr="00535CDC">
        <w:rPr>
          <w:rStyle w:val="FontStyle24"/>
          <w:rFonts w:ascii="Palatino Linotype" w:hAnsi="Palatino Linotype"/>
          <w:color w:val="000000"/>
        </w:rPr>
        <w:t>)</w:t>
      </w:r>
      <w:r w:rsidR="00535CDC" w:rsidRPr="00535CDC">
        <w:rPr>
          <w:rStyle w:val="FontStyle24"/>
          <w:rFonts w:ascii="Palatino Linotype" w:hAnsi="Palatino Linotype"/>
          <w:color w:val="000000"/>
        </w:rPr>
        <w:t>.</w:t>
      </w:r>
    </w:p>
    <w:p w14:paraId="41F474B1" w14:textId="77777777" w:rsidR="00DC44C9" w:rsidRPr="00535CDC" w:rsidRDefault="00DC44C9" w:rsidP="00DC44C9">
      <w:pPr>
        <w:spacing w:line="360" w:lineRule="auto"/>
        <w:jc w:val="both"/>
        <w:rPr>
          <w:rStyle w:val="FontStyle24"/>
          <w:rFonts w:ascii="Palatino Linotype" w:hAnsi="Palatino Linotype"/>
          <w:color w:val="000000"/>
        </w:rPr>
      </w:pPr>
    </w:p>
    <w:p w14:paraId="5A2D7441" w14:textId="77777777" w:rsidR="00781CEC" w:rsidRPr="00566657" w:rsidRDefault="00934118" w:rsidP="00566657">
      <w:pPr>
        <w:pStyle w:val="Style14"/>
        <w:widowControl/>
        <w:spacing w:after="120" w:line="360" w:lineRule="auto"/>
        <w:jc w:val="both"/>
        <w:rPr>
          <w:rStyle w:val="FontStyle24"/>
          <w:rFonts w:ascii="Palatino Linotype" w:hAnsi="Palatino Linotype"/>
          <w:color w:val="000000" w:themeColor="text1"/>
        </w:rPr>
      </w:pPr>
      <w:r w:rsidRPr="00535CDC">
        <w:rPr>
          <w:rStyle w:val="FontStyle24"/>
          <w:rFonts w:ascii="Palatino Linotype" w:hAnsi="Palatino Linotype"/>
          <w:color w:val="000000" w:themeColor="text1"/>
        </w:rPr>
        <w:t>L</w:t>
      </w:r>
      <w:r w:rsidR="00781CEC" w:rsidRPr="00535CDC">
        <w:rPr>
          <w:rStyle w:val="FontStyle24"/>
          <w:rFonts w:ascii="Palatino Linotype" w:hAnsi="Palatino Linotype"/>
          <w:color w:val="000000" w:themeColor="text1"/>
        </w:rPr>
        <w:t xml:space="preserve">'approvazione del </w:t>
      </w:r>
      <w:r w:rsidRPr="00535CDC">
        <w:rPr>
          <w:rStyle w:val="FontStyle24"/>
          <w:rFonts w:ascii="Palatino Linotype" w:hAnsi="Palatino Linotype"/>
          <w:color w:val="000000" w:themeColor="text1"/>
        </w:rPr>
        <w:t xml:space="preserve">presente </w:t>
      </w:r>
      <w:r w:rsidR="00781CEC" w:rsidRPr="00535CDC">
        <w:rPr>
          <w:rStyle w:val="FontStyle24"/>
          <w:rFonts w:ascii="Palatino Linotype" w:hAnsi="Palatino Linotype"/>
          <w:color w:val="000000" w:themeColor="text1"/>
        </w:rPr>
        <w:t>Patto d</w:t>
      </w:r>
      <w:r w:rsidR="00B907F5" w:rsidRPr="00535CDC">
        <w:rPr>
          <w:rStyle w:val="FontStyle24"/>
          <w:rFonts w:ascii="Palatino Linotype" w:hAnsi="Palatino Linotype"/>
          <w:color w:val="000000" w:themeColor="text1"/>
        </w:rPr>
        <w:t>i I</w:t>
      </w:r>
      <w:r w:rsidR="00781CEC" w:rsidRPr="00535CDC">
        <w:rPr>
          <w:rStyle w:val="FontStyle24"/>
          <w:rFonts w:ascii="Palatino Linotype" w:hAnsi="Palatino Linotype"/>
          <w:color w:val="000000" w:themeColor="text1"/>
        </w:rPr>
        <w:t xml:space="preserve">ntegrità </w:t>
      </w:r>
      <w:r w:rsidR="00566657" w:rsidRPr="00535CDC">
        <w:rPr>
          <w:rStyle w:val="FontStyle24"/>
          <w:rFonts w:ascii="Palatino Linotype" w:hAnsi="Palatino Linotype"/>
          <w:color w:val="000000" w:themeColor="text1"/>
        </w:rPr>
        <w:t xml:space="preserve">manifesta </w:t>
      </w:r>
      <w:r w:rsidR="00715F04" w:rsidRPr="00535CDC">
        <w:rPr>
          <w:rStyle w:val="FontStyle24"/>
          <w:rFonts w:ascii="Palatino Linotype" w:hAnsi="Palatino Linotype"/>
          <w:color w:val="000000" w:themeColor="text1"/>
        </w:rPr>
        <w:t>la volontà della Regione Basilicata di</w:t>
      </w:r>
      <w:r w:rsidR="00781CEC" w:rsidRPr="00535CDC">
        <w:rPr>
          <w:rStyle w:val="FontStyle24"/>
          <w:rFonts w:ascii="Palatino Linotype" w:hAnsi="Palatino Linotype"/>
          <w:color w:val="000000" w:themeColor="text1"/>
        </w:rPr>
        <w:t>:</w:t>
      </w:r>
    </w:p>
    <w:p w14:paraId="1CD1C62B" w14:textId="4F6DDB46" w:rsidR="00781CEC" w:rsidRPr="00566657" w:rsidRDefault="00566657" w:rsidP="00566657">
      <w:pPr>
        <w:pStyle w:val="Style12"/>
        <w:widowControl/>
        <w:numPr>
          <w:ilvl w:val="0"/>
          <w:numId w:val="2"/>
        </w:numPr>
        <w:tabs>
          <w:tab w:val="left" w:pos="1155"/>
        </w:tabs>
        <w:spacing w:after="120" w:line="360" w:lineRule="auto"/>
        <w:ind w:left="631"/>
        <w:rPr>
          <w:rStyle w:val="FontStyle24"/>
          <w:rFonts w:ascii="Palatino Linotype" w:hAnsi="Palatino Linotype"/>
          <w:color w:val="000000" w:themeColor="text1"/>
        </w:rPr>
      </w:pPr>
      <w:r>
        <w:rPr>
          <w:rStyle w:val="FontStyle24"/>
          <w:rFonts w:ascii="Palatino Linotype" w:hAnsi="Palatino Linotype"/>
          <w:color w:val="000000" w:themeColor="text1"/>
        </w:rPr>
        <w:t>contrastare</w:t>
      </w:r>
      <w:r w:rsidR="00934118" w:rsidRPr="00566657">
        <w:rPr>
          <w:rStyle w:val="FontStyle24"/>
          <w:rFonts w:ascii="Palatino Linotype" w:hAnsi="Palatino Linotype"/>
          <w:color w:val="000000" w:themeColor="text1"/>
        </w:rPr>
        <w:t>,</w:t>
      </w:r>
      <w:r w:rsidR="00781CEC" w:rsidRPr="00566657">
        <w:rPr>
          <w:rStyle w:val="FontStyle24"/>
          <w:rFonts w:ascii="Palatino Linotype" w:hAnsi="Palatino Linotype"/>
          <w:color w:val="000000" w:themeColor="text1"/>
        </w:rPr>
        <w:t xml:space="preserve"> </w:t>
      </w:r>
      <w:r w:rsidR="00934118" w:rsidRPr="00566657">
        <w:rPr>
          <w:rStyle w:val="FontStyle24"/>
          <w:rFonts w:ascii="Palatino Linotype" w:hAnsi="Palatino Linotype"/>
          <w:color w:val="000000" w:themeColor="text1"/>
        </w:rPr>
        <w:t xml:space="preserve">nel settore dei contratti pubblici, </w:t>
      </w:r>
      <w:r>
        <w:rPr>
          <w:rStyle w:val="FontStyle24"/>
          <w:rFonts w:ascii="Palatino Linotype" w:hAnsi="Palatino Linotype"/>
          <w:color w:val="000000" w:themeColor="text1"/>
        </w:rPr>
        <w:t xml:space="preserve">con una misura preventiva di natura pattizia </w:t>
      </w:r>
      <w:r w:rsidR="00715F04" w:rsidRPr="00566657">
        <w:rPr>
          <w:rStyle w:val="FontStyle24"/>
          <w:rFonts w:ascii="Palatino Linotype" w:hAnsi="Palatino Linotype"/>
          <w:color w:val="000000" w:themeColor="text1"/>
        </w:rPr>
        <w:t xml:space="preserve">pratiche corruttive e/o </w:t>
      </w:r>
      <w:proofErr w:type="spellStart"/>
      <w:r w:rsidR="00715F04" w:rsidRPr="00566657">
        <w:rPr>
          <w:rStyle w:val="FontStyle24"/>
          <w:rFonts w:ascii="Palatino Linotype" w:hAnsi="Palatino Linotype"/>
          <w:color w:val="000000" w:themeColor="text1"/>
        </w:rPr>
        <w:t>concussive</w:t>
      </w:r>
      <w:proofErr w:type="spellEnd"/>
      <w:r w:rsidR="00715F04" w:rsidRPr="00566657">
        <w:rPr>
          <w:rStyle w:val="FontStyle24"/>
          <w:rFonts w:ascii="Palatino Linotype" w:hAnsi="Palatino Linotype"/>
          <w:color w:val="000000" w:themeColor="text1"/>
        </w:rPr>
        <w:t xml:space="preserve"> </w:t>
      </w:r>
      <w:r>
        <w:rPr>
          <w:rStyle w:val="FontStyle24"/>
          <w:rFonts w:ascii="Palatino Linotype" w:hAnsi="Palatino Linotype"/>
          <w:color w:val="000000" w:themeColor="text1"/>
        </w:rPr>
        <w:t xml:space="preserve">e </w:t>
      </w:r>
      <w:r w:rsidR="00781CEC" w:rsidRPr="00566657">
        <w:rPr>
          <w:rStyle w:val="FontStyle24"/>
          <w:rFonts w:ascii="Palatino Linotype" w:hAnsi="Palatino Linotype"/>
          <w:color w:val="000000" w:themeColor="text1"/>
        </w:rPr>
        <w:t>tentativi di infiltrazione della criminalità</w:t>
      </w:r>
      <w:r>
        <w:rPr>
          <w:rStyle w:val="FontStyle24"/>
          <w:rFonts w:ascii="Palatino Linotype" w:hAnsi="Palatino Linotype"/>
          <w:color w:val="000000" w:themeColor="text1"/>
        </w:rPr>
        <w:t>, nonché di</w:t>
      </w:r>
      <w:r w:rsidR="0093205F">
        <w:rPr>
          <w:rStyle w:val="FontStyle24"/>
          <w:rFonts w:ascii="Palatino Linotype" w:hAnsi="Palatino Linotype"/>
          <w:color w:val="000000" w:themeColor="text1"/>
        </w:rPr>
        <w:t xml:space="preserve"> garantire</w:t>
      </w:r>
      <w:r>
        <w:rPr>
          <w:rStyle w:val="FontStyle24"/>
          <w:rFonts w:ascii="Palatino Linotype" w:hAnsi="Palatino Linotype"/>
          <w:color w:val="000000" w:themeColor="text1"/>
        </w:rPr>
        <w:t xml:space="preserve"> la sicurezza dei luoghi di lavoro e dei lavoratori</w:t>
      </w:r>
      <w:r w:rsidR="00781CEC" w:rsidRPr="00566657">
        <w:rPr>
          <w:rStyle w:val="FontStyle24"/>
          <w:rFonts w:ascii="Palatino Linotype" w:hAnsi="Palatino Linotype"/>
          <w:color w:val="000000" w:themeColor="text1"/>
        </w:rPr>
        <w:t>;</w:t>
      </w:r>
    </w:p>
    <w:p w14:paraId="36AC3052" w14:textId="77777777" w:rsidR="00781CEC" w:rsidRDefault="00781CEC" w:rsidP="00566657">
      <w:pPr>
        <w:pStyle w:val="Style12"/>
        <w:widowControl/>
        <w:numPr>
          <w:ilvl w:val="0"/>
          <w:numId w:val="2"/>
        </w:numPr>
        <w:tabs>
          <w:tab w:val="left" w:leader="hyphen" w:pos="705"/>
          <w:tab w:val="left" w:pos="1155"/>
        </w:tabs>
        <w:spacing w:after="120" w:line="360" w:lineRule="auto"/>
        <w:ind w:left="705"/>
        <w:rPr>
          <w:rStyle w:val="FontStyle24"/>
          <w:rFonts w:ascii="Palatino Linotype" w:hAnsi="Palatino Linotype"/>
          <w:color w:val="000000" w:themeColor="text1"/>
        </w:rPr>
      </w:pPr>
      <w:r w:rsidRPr="00566657">
        <w:rPr>
          <w:rStyle w:val="FontStyle24"/>
          <w:rFonts w:ascii="Palatino Linotype" w:hAnsi="Palatino Linotype"/>
          <w:color w:val="000000" w:themeColor="text1"/>
        </w:rPr>
        <w:t>disporre che il Patto di integrità</w:t>
      </w:r>
      <w:r w:rsidR="00934118" w:rsidRPr="00566657">
        <w:rPr>
          <w:rStyle w:val="FontStyle24"/>
          <w:rFonts w:ascii="Palatino Linotype" w:hAnsi="Palatino Linotype"/>
          <w:color w:val="000000" w:themeColor="text1"/>
        </w:rPr>
        <w:t xml:space="preserve"> </w:t>
      </w:r>
      <w:r w:rsidRPr="00566657">
        <w:rPr>
          <w:rStyle w:val="FontStyle24"/>
          <w:rFonts w:ascii="Palatino Linotype" w:hAnsi="Palatino Linotype"/>
          <w:color w:val="000000" w:themeColor="text1"/>
        </w:rPr>
        <w:t>si applichi alle procedure di affidamento di cui alle determinazioni</w:t>
      </w:r>
      <w:r w:rsidR="00DE2F43" w:rsidRPr="00566657">
        <w:rPr>
          <w:rStyle w:val="FontStyle24"/>
          <w:rFonts w:ascii="Palatino Linotype" w:hAnsi="Palatino Linotype"/>
          <w:color w:val="000000" w:themeColor="text1"/>
        </w:rPr>
        <w:t xml:space="preserve"> </w:t>
      </w:r>
      <w:r w:rsidRPr="00566657">
        <w:rPr>
          <w:rStyle w:val="FontStyle24"/>
          <w:rFonts w:ascii="Palatino Linotype" w:hAnsi="Palatino Linotype"/>
          <w:color w:val="000000" w:themeColor="text1"/>
        </w:rPr>
        <w:t xml:space="preserve">a contrarre ex art. </w:t>
      </w:r>
      <w:r w:rsidR="009D2869" w:rsidRPr="00566657">
        <w:rPr>
          <w:rStyle w:val="FontStyle31"/>
          <w:rFonts w:ascii="Palatino Linotype" w:hAnsi="Palatino Linotype"/>
          <w:color w:val="000000" w:themeColor="text1"/>
        </w:rPr>
        <w:t>32,</w:t>
      </w:r>
      <w:r w:rsidR="00675293" w:rsidRPr="00566657">
        <w:rPr>
          <w:rStyle w:val="FontStyle32"/>
          <w:rFonts w:ascii="Palatino Linotype" w:hAnsi="Palatino Linotype"/>
          <w:color w:val="000000" w:themeColor="text1"/>
        </w:rPr>
        <w:t xml:space="preserve"> </w:t>
      </w:r>
      <w:r w:rsidR="009D2869" w:rsidRPr="00566657">
        <w:rPr>
          <w:rStyle w:val="FontStyle32"/>
          <w:rFonts w:ascii="Palatino Linotype" w:hAnsi="Palatino Linotype"/>
          <w:color w:val="000000" w:themeColor="text1"/>
        </w:rPr>
        <w:t xml:space="preserve">c. 2 del </w:t>
      </w:r>
      <w:r w:rsidR="00675293" w:rsidRPr="00566657">
        <w:rPr>
          <w:rStyle w:val="FontStyle32"/>
          <w:rFonts w:ascii="Palatino Linotype" w:hAnsi="Palatino Linotype"/>
          <w:color w:val="000000" w:themeColor="text1"/>
        </w:rPr>
        <w:t>D.lgs. n. 50 del 2016 e s</w:t>
      </w:r>
      <w:r w:rsidR="00715F04" w:rsidRPr="00566657">
        <w:rPr>
          <w:rStyle w:val="FontStyle32"/>
          <w:rFonts w:ascii="Palatino Linotype" w:hAnsi="Palatino Linotype"/>
          <w:color w:val="000000" w:themeColor="text1"/>
        </w:rPr>
        <w:t>s</w:t>
      </w:r>
      <w:r w:rsidR="00675293" w:rsidRPr="00566657">
        <w:rPr>
          <w:rStyle w:val="FontStyle32"/>
          <w:rFonts w:ascii="Palatino Linotype" w:hAnsi="Palatino Linotype"/>
          <w:color w:val="000000" w:themeColor="text1"/>
        </w:rPr>
        <w:t>.</w:t>
      </w:r>
      <w:r w:rsidR="00715F04" w:rsidRPr="00566657">
        <w:rPr>
          <w:rStyle w:val="FontStyle32"/>
          <w:rFonts w:ascii="Palatino Linotype" w:hAnsi="Palatino Linotype"/>
          <w:color w:val="000000" w:themeColor="text1"/>
        </w:rPr>
        <w:t>m</w:t>
      </w:r>
      <w:r w:rsidR="00675293" w:rsidRPr="00566657">
        <w:rPr>
          <w:rStyle w:val="FontStyle32"/>
          <w:rFonts w:ascii="Palatino Linotype" w:hAnsi="Palatino Linotype"/>
          <w:color w:val="000000" w:themeColor="text1"/>
        </w:rPr>
        <w:t>m.</w:t>
      </w:r>
      <w:r w:rsidR="00715F04" w:rsidRPr="00566657">
        <w:rPr>
          <w:rStyle w:val="FontStyle32"/>
          <w:rFonts w:ascii="Palatino Linotype" w:hAnsi="Palatino Linotype"/>
          <w:color w:val="000000" w:themeColor="text1"/>
        </w:rPr>
        <w:t>i</w:t>
      </w:r>
      <w:r w:rsidR="00675293" w:rsidRPr="00566657">
        <w:rPr>
          <w:rStyle w:val="FontStyle32"/>
          <w:rFonts w:ascii="Palatino Linotype" w:hAnsi="Palatino Linotype"/>
          <w:color w:val="000000" w:themeColor="text1"/>
        </w:rPr>
        <w:t>i</w:t>
      </w:r>
      <w:r w:rsidR="00B8205C" w:rsidRPr="00566657">
        <w:rPr>
          <w:rStyle w:val="FontStyle32"/>
          <w:rFonts w:ascii="Palatino Linotype" w:hAnsi="Palatino Linotype"/>
          <w:color w:val="000000" w:themeColor="text1"/>
        </w:rPr>
        <w:t>.</w:t>
      </w:r>
      <w:r w:rsidRPr="00566657">
        <w:rPr>
          <w:rStyle w:val="FontStyle24"/>
          <w:rFonts w:ascii="Palatino Linotype" w:hAnsi="Palatino Linotype"/>
          <w:color w:val="000000" w:themeColor="text1"/>
        </w:rPr>
        <w:t xml:space="preserve">, </w:t>
      </w:r>
      <w:r w:rsidR="00715F04" w:rsidRPr="00566657">
        <w:rPr>
          <w:rStyle w:val="FontStyle24"/>
          <w:rFonts w:ascii="Palatino Linotype" w:hAnsi="Palatino Linotype"/>
          <w:color w:val="000000" w:themeColor="text1"/>
        </w:rPr>
        <w:t xml:space="preserve">e </w:t>
      </w:r>
      <w:r w:rsidRPr="00566657">
        <w:rPr>
          <w:rStyle w:val="FontStyle24"/>
          <w:rFonts w:ascii="Palatino Linotype" w:hAnsi="Palatino Linotype"/>
          <w:color w:val="000000" w:themeColor="text1"/>
        </w:rPr>
        <w:t>costituisca, con la sua</w:t>
      </w:r>
      <w:r w:rsidR="00DE2F43" w:rsidRPr="00566657">
        <w:rPr>
          <w:rStyle w:val="FontStyle24"/>
          <w:rFonts w:ascii="Palatino Linotype" w:hAnsi="Palatino Linotype"/>
          <w:color w:val="000000" w:themeColor="text1"/>
        </w:rPr>
        <w:t xml:space="preserve"> </w:t>
      </w:r>
      <w:r w:rsidRPr="00566657">
        <w:rPr>
          <w:rStyle w:val="FontStyle24"/>
          <w:rFonts w:ascii="Palatino Linotype" w:hAnsi="Palatino Linotype"/>
          <w:color w:val="000000" w:themeColor="text1"/>
        </w:rPr>
        <w:t xml:space="preserve">accettazione, condizione di ammissibilità </w:t>
      </w:r>
      <w:r w:rsidR="00675293" w:rsidRPr="00566657">
        <w:rPr>
          <w:rStyle w:val="FontStyle24"/>
          <w:rFonts w:ascii="Palatino Linotype" w:hAnsi="Palatino Linotype"/>
          <w:color w:val="000000" w:themeColor="text1"/>
        </w:rPr>
        <w:t xml:space="preserve">ovvero di esclusione </w:t>
      </w:r>
      <w:r w:rsidR="009D2869" w:rsidRPr="00566657">
        <w:rPr>
          <w:rStyle w:val="FontStyle24"/>
          <w:rFonts w:ascii="Palatino Linotype" w:hAnsi="Palatino Linotype"/>
          <w:color w:val="000000" w:themeColor="text1"/>
        </w:rPr>
        <w:t>ne</w:t>
      </w:r>
      <w:r w:rsidRPr="00566657">
        <w:rPr>
          <w:rStyle w:val="FontStyle24"/>
          <w:rFonts w:ascii="Palatino Linotype" w:hAnsi="Palatino Linotype"/>
          <w:color w:val="000000" w:themeColor="text1"/>
        </w:rPr>
        <w:t xml:space="preserve">lle </w:t>
      </w:r>
      <w:r w:rsidR="00934118" w:rsidRPr="00566657">
        <w:rPr>
          <w:rStyle w:val="FontStyle24"/>
          <w:rFonts w:ascii="Palatino Linotype" w:hAnsi="Palatino Linotype"/>
          <w:color w:val="000000" w:themeColor="text1"/>
        </w:rPr>
        <w:t xml:space="preserve">medesime </w:t>
      </w:r>
      <w:r w:rsidRPr="00566657">
        <w:rPr>
          <w:rStyle w:val="FontStyle24"/>
          <w:rFonts w:ascii="Palatino Linotype" w:hAnsi="Palatino Linotype"/>
          <w:color w:val="000000" w:themeColor="text1"/>
        </w:rPr>
        <w:t>procedure di affidamento</w:t>
      </w:r>
      <w:r w:rsidR="00715F04" w:rsidRPr="00566657">
        <w:rPr>
          <w:rStyle w:val="FontStyle24"/>
          <w:rFonts w:ascii="Palatino Linotype" w:hAnsi="Palatino Linotype"/>
          <w:color w:val="000000" w:themeColor="text1"/>
        </w:rPr>
        <w:t xml:space="preserve"> di lavori, servizi e forniture</w:t>
      </w:r>
      <w:r w:rsidR="00791072">
        <w:rPr>
          <w:rStyle w:val="FontStyle24"/>
          <w:rFonts w:ascii="Palatino Linotype" w:hAnsi="Palatino Linotype"/>
          <w:color w:val="000000" w:themeColor="text1"/>
        </w:rPr>
        <w:t xml:space="preserve">, </w:t>
      </w:r>
      <w:r w:rsidR="0093205F">
        <w:rPr>
          <w:rStyle w:val="FontStyle24"/>
          <w:rFonts w:ascii="Palatino Linotype" w:hAnsi="Palatino Linotype"/>
          <w:color w:val="000000" w:themeColor="text1"/>
        </w:rPr>
        <w:t>o di annullamento/revoca dell’aggiudicazione</w:t>
      </w:r>
      <w:r w:rsidR="00791072">
        <w:rPr>
          <w:rStyle w:val="FontStyle24"/>
          <w:rFonts w:ascii="Palatino Linotype" w:hAnsi="Palatino Linotype"/>
          <w:color w:val="000000" w:themeColor="text1"/>
        </w:rPr>
        <w:t>, di risoluzione del contratto</w:t>
      </w:r>
      <w:r w:rsidR="0093205F">
        <w:rPr>
          <w:rStyle w:val="FontStyle24"/>
          <w:rFonts w:ascii="Palatino Linotype" w:hAnsi="Palatino Linotype"/>
          <w:color w:val="000000" w:themeColor="text1"/>
        </w:rPr>
        <w:t xml:space="preserve"> e di escussione della polizza</w:t>
      </w:r>
      <w:r w:rsidRPr="00566657">
        <w:rPr>
          <w:rStyle w:val="FontStyle24"/>
          <w:rFonts w:ascii="Palatino Linotype" w:hAnsi="Palatino Linotype"/>
          <w:color w:val="000000" w:themeColor="text1"/>
        </w:rPr>
        <w:t>;</w:t>
      </w:r>
    </w:p>
    <w:p w14:paraId="06C68552" w14:textId="77777777" w:rsidR="00B02506" w:rsidRPr="0093205F" w:rsidRDefault="00B02506" w:rsidP="00566657">
      <w:pPr>
        <w:pStyle w:val="Style12"/>
        <w:widowControl/>
        <w:numPr>
          <w:ilvl w:val="0"/>
          <w:numId w:val="2"/>
        </w:numPr>
        <w:tabs>
          <w:tab w:val="left" w:leader="hyphen" w:pos="705"/>
          <w:tab w:val="left" w:pos="1155"/>
        </w:tabs>
        <w:spacing w:after="120" w:line="360" w:lineRule="auto"/>
        <w:ind w:left="705"/>
        <w:rPr>
          <w:rStyle w:val="FontStyle24"/>
          <w:rFonts w:ascii="Palatino Linotype" w:hAnsi="Palatino Linotype"/>
          <w:color w:val="000000" w:themeColor="text1"/>
        </w:rPr>
      </w:pPr>
      <w:r w:rsidRPr="0093205F">
        <w:rPr>
          <w:rStyle w:val="FontStyle24"/>
          <w:rFonts w:ascii="Palatino Linotype" w:hAnsi="Palatino Linotype"/>
          <w:color w:val="000000" w:themeColor="text1"/>
        </w:rPr>
        <w:t>stabilire di tenere comportamenti improntati a buona fede diligenza correttezza e rispetto della trasparenza e concorrenza nelle fasi della procedura ad evidenza pubblica</w:t>
      </w:r>
      <w:r w:rsidR="0093205F" w:rsidRPr="0093205F">
        <w:rPr>
          <w:rStyle w:val="FontStyle24"/>
          <w:rFonts w:ascii="Palatino Linotype" w:hAnsi="Palatino Linotype"/>
          <w:color w:val="000000" w:themeColor="text1"/>
        </w:rPr>
        <w:t>, nella sottoscrizione del contratto</w:t>
      </w:r>
      <w:r w:rsidRPr="0093205F">
        <w:rPr>
          <w:rStyle w:val="FontStyle24"/>
          <w:rFonts w:ascii="Palatino Linotype" w:hAnsi="Palatino Linotype"/>
          <w:color w:val="000000" w:themeColor="text1"/>
        </w:rPr>
        <w:t xml:space="preserve"> e nella esecuzione del contratto</w:t>
      </w:r>
    </w:p>
    <w:p w14:paraId="08F551DD" w14:textId="77777777" w:rsidR="00715F04" w:rsidRPr="00A13A5E" w:rsidRDefault="00715F04" w:rsidP="004B3170">
      <w:pPr>
        <w:pStyle w:val="Style12"/>
        <w:widowControl/>
        <w:tabs>
          <w:tab w:val="left" w:pos="1155"/>
        </w:tabs>
        <w:spacing w:after="120" w:line="360" w:lineRule="auto"/>
        <w:rPr>
          <w:rStyle w:val="FontStyle24"/>
          <w:rFonts w:ascii="Palatino Linotype" w:hAnsi="Palatino Linotype"/>
        </w:rPr>
      </w:pPr>
    </w:p>
    <w:p w14:paraId="4652522B" w14:textId="77777777" w:rsidR="000128BD" w:rsidRDefault="00715F04" w:rsidP="00066064">
      <w:pPr>
        <w:pStyle w:val="Style12"/>
        <w:widowControl/>
        <w:tabs>
          <w:tab w:val="left" w:pos="1155"/>
        </w:tabs>
        <w:spacing w:after="120" w:line="360" w:lineRule="auto"/>
        <w:jc w:val="center"/>
        <w:rPr>
          <w:rStyle w:val="FontStyle24"/>
          <w:rFonts w:ascii="Palatino Linotype" w:hAnsi="Palatino Linotype"/>
          <w:color w:val="000000" w:themeColor="text1"/>
        </w:rPr>
      </w:pPr>
      <w:r w:rsidRPr="00066064">
        <w:rPr>
          <w:rStyle w:val="FontStyle24"/>
          <w:rFonts w:ascii="Palatino Linotype" w:hAnsi="Palatino Linotype"/>
          <w:color w:val="000000" w:themeColor="text1"/>
        </w:rPr>
        <w:t>Il Patto di integrità è costituito dai seguenti articoli:</w:t>
      </w:r>
    </w:p>
    <w:p w14:paraId="5F270F04" w14:textId="77777777" w:rsidR="00066064" w:rsidRPr="00066064" w:rsidRDefault="00066064" w:rsidP="00066064">
      <w:pPr>
        <w:pStyle w:val="Style12"/>
        <w:widowControl/>
        <w:tabs>
          <w:tab w:val="left" w:pos="1155"/>
        </w:tabs>
        <w:spacing w:after="120" w:line="360" w:lineRule="auto"/>
        <w:jc w:val="center"/>
        <w:rPr>
          <w:rStyle w:val="FontStyle24"/>
          <w:rFonts w:ascii="Palatino Linotype" w:hAnsi="Palatino Linotype"/>
          <w:color w:val="000000" w:themeColor="text1"/>
        </w:rPr>
      </w:pPr>
    </w:p>
    <w:p w14:paraId="7877ECA8" w14:textId="77777777" w:rsidR="00A549E9" w:rsidRDefault="00B44C70" w:rsidP="004B3170">
      <w:pPr>
        <w:pStyle w:val="Style4"/>
        <w:widowControl/>
        <w:spacing w:after="120" w:line="360" w:lineRule="auto"/>
        <w:rPr>
          <w:rStyle w:val="FontStyle32"/>
          <w:rFonts w:ascii="Palatino Linotype" w:hAnsi="Palatino Linotype"/>
        </w:rPr>
      </w:pPr>
      <w:r w:rsidRPr="00B44C70">
        <w:rPr>
          <w:rStyle w:val="FontStyle32"/>
          <w:rFonts w:ascii="Palatino Linotype" w:hAnsi="Palatino Linotype"/>
        </w:rPr>
        <w:t xml:space="preserve">Articolo 1 </w:t>
      </w:r>
      <w:r w:rsidR="00066064">
        <w:rPr>
          <w:rStyle w:val="FontStyle32"/>
          <w:rFonts w:ascii="Palatino Linotype" w:hAnsi="Palatino Linotype"/>
        </w:rPr>
        <w:t>–</w:t>
      </w:r>
      <w:r w:rsidR="00A549E9">
        <w:rPr>
          <w:rStyle w:val="FontStyle32"/>
          <w:rFonts w:ascii="Palatino Linotype" w:hAnsi="Palatino Linotype"/>
        </w:rPr>
        <w:t xml:space="preserve"> Finalità</w:t>
      </w:r>
    </w:p>
    <w:p w14:paraId="2BBEF1ED" w14:textId="77777777" w:rsidR="00715F04" w:rsidRDefault="00A549E9" w:rsidP="004B3170">
      <w:pPr>
        <w:pStyle w:val="Style4"/>
        <w:widowControl/>
        <w:spacing w:after="120" w:line="360" w:lineRule="auto"/>
        <w:rPr>
          <w:rStyle w:val="FontStyle32"/>
          <w:rFonts w:ascii="Palatino Linotype" w:hAnsi="Palatino Linotype"/>
        </w:rPr>
      </w:pPr>
      <w:r>
        <w:rPr>
          <w:rStyle w:val="FontStyle32"/>
          <w:rFonts w:ascii="Palatino Linotype" w:hAnsi="Palatino Linotype"/>
        </w:rPr>
        <w:t xml:space="preserve">Articolo 2 - </w:t>
      </w:r>
      <w:r w:rsidR="00066064">
        <w:rPr>
          <w:rStyle w:val="FontStyle32"/>
          <w:rFonts w:ascii="Palatino Linotype" w:hAnsi="Palatino Linotype"/>
        </w:rPr>
        <w:t>Definizioni e</w:t>
      </w:r>
      <w:r w:rsidR="00B44C70" w:rsidRPr="00B44C70">
        <w:rPr>
          <w:rStyle w:val="FontStyle32"/>
          <w:rFonts w:ascii="Palatino Linotype" w:hAnsi="Palatino Linotype"/>
        </w:rPr>
        <w:t xml:space="preserve"> </w:t>
      </w:r>
      <w:r w:rsidR="00066064">
        <w:rPr>
          <w:rStyle w:val="FontStyle32"/>
          <w:rFonts w:ascii="Palatino Linotype" w:hAnsi="Palatino Linotype"/>
        </w:rPr>
        <w:t>a</w:t>
      </w:r>
      <w:r w:rsidR="00B44C70" w:rsidRPr="00B44C70">
        <w:rPr>
          <w:rStyle w:val="FontStyle32"/>
          <w:rFonts w:ascii="Palatino Linotype" w:hAnsi="Palatino Linotype"/>
        </w:rPr>
        <w:t>mbito di applicazione</w:t>
      </w:r>
    </w:p>
    <w:p w14:paraId="5753E58A" w14:textId="77777777" w:rsidR="008F21A6" w:rsidRPr="0069433C" w:rsidRDefault="00A549E9" w:rsidP="004B3170">
      <w:pPr>
        <w:pStyle w:val="Style4"/>
        <w:widowControl/>
        <w:spacing w:after="120" w:line="360" w:lineRule="auto"/>
        <w:rPr>
          <w:rStyle w:val="FontStyle32"/>
          <w:rFonts w:ascii="Palatino Linotype" w:hAnsi="Palatino Linotype"/>
        </w:rPr>
      </w:pPr>
      <w:r w:rsidRPr="0069433C">
        <w:rPr>
          <w:rStyle w:val="FontStyle32"/>
          <w:rFonts w:ascii="Palatino Linotype" w:hAnsi="Palatino Linotype"/>
        </w:rPr>
        <w:t>Articolo 3</w:t>
      </w:r>
      <w:r w:rsidR="00B44C70" w:rsidRPr="0069433C">
        <w:rPr>
          <w:rStyle w:val="FontStyle32"/>
          <w:rFonts w:ascii="Palatino Linotype" w:hAnsi="Palatino Linotype"/>
        </w:rPr>
        <w:t xml:space="preserve"> - Obblighi degli operatori economic</w:t>
      </w:r>
      <w:r w:rsidR="00841C89">
        <w:rPr>
          <w:rStyle w:val="FontStyle32"/>
          <w:rFonts w:ascii="Palatino Linotype" w:hAnsi="Palatino Linotype"/>
        </w:rPr>
        <w:t>i nei confronti della Regione Basilicata -  Stazione Unica A</w:t>
      </w:r>
      <w:r w:rsidR="00B44C70" w:rsidRPr="0069433C">
        <w:rPr>
          <w:rStyle w:val="FontStyle32"/>
          <w:rFonts w:ascii="Palatino Linotype" w:hAnsi="Palatino Linotype"/>
        </w:rPr>
        <w:t>ppaltante</w:t>
      </w:r>
    </w:p>
    <w:p w14:paraId="4899D42C" w14:textId="77777777" w:rsidR="008F21A6" w:rsidRDefault="008F21A6" w:rsidP="004B3170">
      <w:pPr>
        <w:pStyle w:val="Style4"/>
        <w:widowControl/>
        <w:spacing w:after="120" w:line="360" w:lineRule="auto"/>
        <w:rPr>
          <w:rStyle w:val="FontStyle32"/>
          <w:rFonts w:ascii="Palatino Linotype" w:hAnsi="Palatino Linotype"/>
        </w:rPr>
      </w:pPr>
      <w:r w:rsidRPr="0069433C">
        <w:rPr>
          <w:rStyle w:val="FontStyle32"/>
          <w:rFonts w:ascii="Palatino Linotype" w:hAnsi="Palatino Linotype"/>
        </w:rPr>
        <w:t xml:space="preserve">Articolo 4 - </w:t>
      </w:r>
      <w:r w:rsidR="0069433C" w:rsidRPr="0069433C">
        <w:rPr>
          <w:rStyle w:val="FontStyle32"/>
          <w:rFonts w:ascii="Palatino Linotype" w:hAnsi="Palatino Linotype"/>
        </w:rPr>
        <w:t>Obblighi dell’agg</w:t>
      </w:r>
      <w:r w:rsidR="00841C89">
        <w:rPr>
          <w:rStyle w:val="FontStyle32"/>
          <w:rFonts w:ascii="Palatino Linotype" w:hAnsi="Palatino Linotype"/>
        </w:rPr>
        <w:t>iudicatario nel caso dell’art. 2 co. 2</w:t>
      </w:r>
      <w:r w:rsidR="0069433C" w:rsidRPr="0069433C">
        <w:rPr>
          <w:rStyle w:val="FontStyle32"/>
          <w:rFonts w:ascii="Palatino Linotype" w:hAnsi="Palatino Linotype"/>
        </w:rPr>
        <w:t>.1</w:t>
      </w:r>
    </w:p>
    <w:p w14:paraId="506D6B2F" w14:textId="48B61C5B" w:rsidR="00B44C70" w:rsidRDefault="008F21A6" w:rsidP="004B3170">
      <w:pPr>
        <w:pStyle w:val="Style4"/>
        <w:widowControl/>
        <w:spacing w:after="120" w:line="360" w:lineRule="auto"/>
        <w:rPr>
          <w:rStyle w:val="FontStyle32"/>
          <w:rFonts w:ascii="Palatino Linotype" w:hAnsi="Palatino Linotype"/>
        </w:rPr>
      </w:pPr>
      <w:r>
        <w:rPr>
          <w:rStyle w:val="FontStyle32"/>
          <w:rFonts w:ascii="Palatino Linotype" w:hAnsi="Palatino Linotype"/>
        </w:rPr>
        <w:t>Articolo 5</w:t>
      </w:r>
      <w:r w:rsidR="00B44C70" w:rsidRPr="0028519D">
        <w:rPr>
          <w:rStyle w:val="FontStyle32"/>
          <w:rFonts w:ascii="Palatino Linotype" w:hAnsi="Palatino Linotype"/>
        </w:rPr>
        <w:t>- Obblighi</w:t>
      </w:r>
      <w:r w:rsidR="00841C89">
        <w:rPr>
          <w:rStyle w:val="FontStyle32"/>
          <w:rFonts w:ascii="Palatino Linotype" w:hAnsi="Palatino Linotype"/>
        </w:rPr>
        <w:t xml:space="preserve"> della Regione Basilicata </w:t>
      </w:r>
      <w:r w:rsidR="00841C89" w:rsidRPr="00841C89">
        <w:rPr>
          <w:rStyle w:val="FontStyle32"/>
          <w:rFonts w:ascii="Palatino Linotype" w:hAnsi="Palatino Linotype"/>
        </w:rPr>
        <w:t>- Stazione Unica Appaltante</w:t>
      </w:r>
    </w:p>
    <w:p w14:paraId="10B5C3B1" w14:textId="77777777" w:rsidR="00B44C70" w:rsidRPr="00B44C70" w:rsidRDefault="00B44C70" w:rsidP="00B44C70">
      <w:pPr>
        <w:pStyle w:val="Style4"/>
        <w:widowControl/>
        <w:spacing w:after="120" w:line="360" w:lineRule="auto"/>
        <w:rPr>
          <w:rStyle w:val="FontStyle32"/>
          <w:rFonts w:ascii="Palatino Linotype" w:hAnsi="Palatino Linotype"/>
        </w:rPr>
      </w:pPr>
      <w:r w:rsidRPr="00B44C70">
        <w:rPr>
          <w:rStyle w:val="FontStyle32"/>
          <w:rFonts w:ascii="Palatino Linotype" w:hAnsi="Palatino Linotype"/>
        </w:rPr>
        <w:lastRenderedPageBreak/>
        <w:t xml:space="preserve">Articolo </w:t>
      </w:r>
      <w:r w:rsidR="008F21A6">
        <w:rPr>
          <w:rStyle w:val="FontStyle32"/>
          <w:rFonts w:ascii="Palatino Linotype" w:hAnsi="Palatino Linotype"/>
        </w:rPr>
        <w:t>6</w:t>
      </w:r>
      <w:r w:rsidRPr="00B44C70">
        <w:rPr>
          <w:rStyle w:val="FontStyle32"/>
          <w:rFonts w:ascii="Palatino Linotype" w:hAnsi="Palatino Linotype"/>
        </w:rPr>
        <w:t xml:space="preserve"> - Violazione del Patto di Integrità e comminatorie di sanzioni</w:t>
      </w:r>
    </w:p>
    <w:p w14:paraId="28211A12" w14:textId="77777777" w:rsidR="00066064" w:rsidRPr="00066064" w:rsidRDefault="008F21A6" w:rsidP="00066064">
      <w:pPr>
        <w:pStyle w:val="Style4"/>
        <w:widowControl/>
        <w:spacing w:after="120" w:line="360" w:lineRule="auto"/>
        <w:rPr>
          <w:rStyle w:val="FontStyle32"/>
          <w:rFonts w:ascii="Palatino Linotype" w:hAnsi="Palatino Linotype"/>
        </w:rPr>
      </w:pPr>
      <w:r>
        <w:rPr>
          <w:rStyle w:val="FontStyle32"/>
          <w:rFonts w:ascii="Palatino Linotype" w:hAnsi="Palatino Linotype"/>
        </w:rPr>
        <w:t>Articolo 7</w:t>
      </w:r>
      <w:r w:rsidR="00B44C70">
        <w:rPr>
          <w:rStyle w:val="FontStyle32"/>
          <w:rFonts w:ascii="Palatino Linotype" w:hAnsi="Palatino Linotype"/>
        </w:rPr>
        <w:t xml:space="preserve"> - </w:t>
      </w:r>
      <w:r w:rsidR="00B44C70" w:rsidRPr="00B44C70">
        <w:rPr>
          <w:rStyle w:val="FontStyle32"/>
          <w:rFonts w:ascii="Palatino Linotype" w:hAnsi="Palatino Linotype"/>
        </w:rPr>
        <w:t>Efficacia del Patto di Integrità</w:t>
      </w:r>
    </w:p>
    <w:p w14:paraId="18F1E3EE" w14:textId="77777777" w:rsidR="00B44C70" w:rsidRDefault="00B44C70" w:rsidP="004B3170">
      <w:pPr>
        <w:pStyle w:val="Style4"/>
        <w:widowControl/>
        <w:spacing w:after="120" w:line="360" w:lineRule="auto"/>
        <w:rPr>
          <w:rStyle w:val="FontStyle32"/>
          <w:rFonts w:ascii="Palatino Linotype" w:hAnsi="Palatino Linotype"/>
        </w:rPr>
      </w:pPr>
    </w:p>
    <w:p w14:paraId="12C1EE91" w14:textId="77777777" w:rsidR="00127CD2" w:rsidRDefault="00FE12AA" w:rsidP="00127CD2">
      <w:pPr>
        <w:pStyle w:val="Style4"/>
        <w:widowControl/>
        <w:spacing w:after="120" w:line="360" w:lineRule="auto"/>
        <w:jc w:val="center"/>
        <w:rPr>
          <w:rStyle w:val="FontStyle32"/>
          <w:rFonts w:ascii="Palatino Linotype" w:hAnsi="Palatino Linotype"/>
        </w:rPr>
      </w:pPr>
      <w:r>
        <w:rPr>
          <w:rStyle w:val="FontStyle32"/>
          <w:rFonts w:ascii="Palatino Linotype" w:hAnsi="Palatino Linotype"/>
        </w:rPr>
        <w:t xml:space="preserve">Articolo 1 </w:t>
      </w:r>
    </w:p>
    <w:p w14:paraId="34E9E0A2" w14:textId="77777777" w:rsidR="00B44C70" w:rsidRDefault="00127CD2" w:rsidP="00127CD2">
      <w:pPr>
        <w:pStyle w:val="Style4"/>
        <w:widowControl/>
        <w:spacing w:after="120" w:line="360" w:lineRule="auto"/>
        <w:jc w:val="center"/>
        <w:rPr>
          <w:rStyle w:val="FontStyle32"/>
          <w:rFonts w:ascii="Palatino Linotype" w:hAnsi="Palatino Linotype"/>
        </w:rPr>
      </w:pPr>
      <w:r w:rsidRPr="00127CD2">
        <w:rPr>
          <w:rStyle w:val="FontStyle32"/>
          <w:rFonts w:ascii="Palatino Linotype" w:hAnsi="Palatino Linotype"/>
        </w:rPr>
        <w:t xml:space="preserve"> Finalità</w:t>
      </w:r>
    </w:p>
    <w:p w14:paraId="0B5B63EC" w14:textId="77777777" w:rsidR="000B2CD9" w:rsidRDefault="00127CD2" w:rsidP="00127CD2">
      <w:pPr>
        <w:pStyle w:val="Style4"/>
        <w:widowControl/>
        <w:numPr>
          <w:ilvl w:val="0"/>
          <w:numId w:val="24"/>
        </w:numPr>
        <w:spacing w:after="120" w:line="360" w:lineRule="auto"/>
        <w:ind w:left="0" w:firstLine="0"/>
        <w:jc w:val="both"/>
        <w:rPr>
          <w:rStyle w:val="FontStyle32"/>
          <w:rFonts w:ascii="Palatino Linotype" w:hAnsi="Palatino Linotype"/>
        </w:rPr>
      </w:pPr>
      <w:r>
        <w:rPr>
          <w:rStyle w:val="FontStyle32"/>
          <w:rFonts w:ascii="Palatino Linotype" w:hAnsi="Palatino Linotype"/>
        </w:rPr>
        <w:t>Il presente Patto di Integrità in materia di procedure di affidamento degli appalti pubblici svolte dal Dip.to SUA-RB della Regione Basilicata testimonia la volontà di dare  un segnale di cambiamento sinergico condiviso tra la Regione Basilicata e gli operatori economici che partecipano alle gare e stipulano i contratti pubblici di lavori servizi e forniture per combattere la corruzione</w:t>
      </w:r>
      <w:r w:rsidR="000B2CD9">
        <w:rPr>
          <w:rStyle w:val="FontStyle32"/>
          <w:rFonts w:ascii="Palatino Linotype" w:hAnsi="Palatino Linotype"/>
        </w:rPr>
        <w:t>,</w:t>
      </w:r>
      <w:r>
        <w:rPr>
          <w:rStyle w:val="FontStyle32"/>
          <w:rFonts w:ascii="Palatino Linotype" w:hAnsi="Palatino Linotype"/>
        </w:rPr>
        <w:t xml:space="preserve"> che in quanto tale altera l’integrità del sistema</w:t>
      </w:r>
      <w:r w:rsidR="000B2CD9">
        <w:rPr>
          <w:rStyle w:val="FontStyle32"/>
          <w:rFonts w:ascii="Palatino Linotype" w:hAnsi="Palatino Linotype"/>
        </w:rPr>
        <w:t xml:space="preserve"> della cosa pubblica</w:t>
      </w:r>
      <w:r>
        <w:rPr>
          <w:rStyle w:val="FontStyle32"/>
          <w:rFonts w:ascii="Palatino Linotype" w:hAnsi="Palatino Linotype"/>
        </w:rPr>
        <w:t>,</w:t>
      </w:r>
      <w:r w:rsidR="000B2CD9">
        <w:rPr>
          <w:rStyle w:val="FontStyle32"/>
          <w:rFonts w:ascii="Palatino Linotype" w:hAnsi="Palatino Linotype"/>
        </w:rPr>
        <w:t xml:space="preserve"> impoverisce il paese </w:t>
      </w:r>
      <w:r w:rsidR="009C7B98">
        <w:rPr>
          <w:rStyle w:val="FontStyle32"/>
          <w:rFonts w:ascii="Palatino Linotype" w:hAnsi="Palatino Linotype"/>
        </w:rPr>
        <w:t xml:space="preserve"> privandolo </w:t>
      </w:r>
      <w:r w:rsidR="000B2CD9">
        <w:rPr>
          <w:rStyle w:val="FontStyle32"/>
          <w:rFonts w:ascii="Palatino Linotype" w:hAnsi="Palatino Linotype"/>
        </w:rPr>
        <w:t>di risorse, opportunità e prospettive.</w:t>
      </w:r>
    </w:p>
    <w:p w14:paraId="4C1509A2" w14:textId="77777777" w:rsidR="00FE12AA" w:rsidRDefault="000B2CD9" w:rsidP="00330AE7">
      <w:pPr>
        <w:pStyle w:val="Style4"/>
        <w:widowControl/>
        <w:numPr>
          <w:ilvl w:val="0"/>
          <w:numId w:val="24"/>
        </w:numPr>
        <w:spacing w:after="120" w:line="360" w:lineRule="auto"/>
        <w:ind w:left="0" w:firstLine="0"/>
        <w:jc w:val="both"/>
        <w:rPr>
          <w:rStyle w:val="FontStyle32"/>
          <w:rFonts w:ascii="Palatino Linotype" w:hAnsi="Palatino Linotype"/>
        </w:rPr>
      </w:pPr>
      <w:r w:rsidRPr="00330AE7">
        <w:rPr>
          <w:rStyle w:val="FontStyle32"/>
          <w:rFonts w:ascii="Palatino Linotype" w:hAnsi="Palatino Linotype"/>
        </w:rPr>
        <w:t>Il Patto di Integrità costituisce un</w:t>
      </w:r>
      <w:r w:rsidR="006F006A" w:rsidRPr="00330AE7">
        <w:rPr>
          <w:rStyle w:val="FontStyle32"/>
          <w:rFonts w:ascii="Palatino Linotype" w:hAnsi="Palatino Linotype"/>
        </w:rPr>
        <w:t xml:space="preserve"> nuovo</w:t>
      </w:r>
      <w:r w:rsidRPr="00330AE7">
        <w:rPr>
          <w:rStyle w:val="FontStyle32"/>
          <w:rFonts w:ascii="Palatino Linotype" w:hAnsi="Palatino Linotype"/>
        </w:rPr>
        <w:t xml:space="preserve"> strumento</w:t>
      </w:r>
      <w:r w:rsidR="00FE12AA" w:rsidRPr="00330AE7">
        <w:rPr>
          <w:rStyle w:val="FontStyle32"/>
          <w:rFonts w:ascii="Palatino Linotype" w:hAnsi="Palatino Linotype"/>
        </w:rPr>
        <w:t xml:space="preserve"> </w:t>
      </w:r>
      <w:r w:rsidR="006F006A" w:rsidRPr="00330AE7">
        <w:rPr>
          <w:rStyle w:val="FontStyle32"/>
          <w:rFonts w:ascii="Palatino Linotype" w:hAnsi="Palatino Linotype"/>
        </w:rPr>
        <w:t xml:space="preserve">della strategia </w:t>
      </w:r>
      <w:r w:rsidR="00AE746F" w:rsidRPr="00330AE7">
        <w:rPr>
          <w:rStyle w:val="FontStyle32"/>
          <w:rFonts w:ascii="Palatino Linotype" w:hAnsi="Palatino Linotype"/>
        </w:rPr>
        <w:t>della lotta alla corruzione, parallelo alla repressione penale</w:t>
      </w:r>
      <w:r w:rsidR="00330AE7" w:rsidRPr="00330AE7">
        <w:rPr>
          <w:rStyle w:val="FontStyle32"/>
          <w:rFonts w:ascii="Palatino Linotype" w:hAnsi="Palatino Linotype"/>
        </w:rPr>
        <w:t xml:space="preserve"> ed ad altre forme di prevenzione</w:t>
      </w:r>
      <w:r w:rsidR="00AE746F" w:rsidRPr="00330AE7">
        <w:rPr>
          <w:rStyle w:val="FontStyle32"/>
          <w:rFonts w:ascii="Palatino Linotype" w:hAnsi="Palatino Linotype"/>
        </w:rPr>
        <w:t>, attraverso il quale si previene ed si elimina la tenuta</w:t>
      </w:r>
      <w:r w:rsidRPr="00330AE7">
        <w:rPr>
          <w:rStyle w:val="FontStyle32"/>
          <w:rFonts w:ascii="Palatino Linotype" w:hAnsi="Palatino Linotype"/>
        </w:rPr>
        <w:t xml:space="preserve"> </w:t>
      </w:r>
      <w:r w:rsidR="00FE12AA" w:rsidRPr="00330AE7">
        <w:rPr>
          <w:rStyle w:val="FontStyle32"/>
          <w:rFonts w:ascii="Palatino Linotype" w:hAnsi="Palatino Linotype"/>
        </w:rPr>
        <w:t>dei comportamenti corruttivi</w:t>
      </w:r>
      <w:r w:rsidRPr="00330AE7">
        <w:rPr>
          <w:rStyle w:val="FontStyle32"/>
          <w:rFonts w:ascii="Palatino Linotype" w:hAnsi="Palatino Linotype"/>
        </w:rPr>
        <w:t xml:space="preserve"> </w:t>
      </w:r>
      <w:r w:rsidR="00AE746F" w:rsidRPr="00330AE7">
        <w:rPr>
          <w:rStyle w:val="FontStyle32"/>
          <w:rFonts w:ascii="Palatino Linotype" w:hAnsi="Palatino Linotype"/>
        </w:rPr>
        <w:t xml:space="preserve"> con </w:t>
      </w:r>
      <w:r w:rsidR="006F006A" w:rsidRPr="00330AE7">
        <w:rPr>
          <w:rStyle w:val="FontStyle32"/>
          <w:rFonts w:ascii="Palatino Linotype" w:hAnsi="Palatino Linotype"/>
        </w:rPr>
        <w:t xml:space="preserve">la finalità di </w:t>
      </w:r>
      <w:r w:rsidR="00AE746F" w:rsidRPr="00330AE7">
        <w:rPr>
          <w:rStyle w:val="FontStyle32"/>
          <w:rFonts w:ascii="Palatino Linotype" w:hAnsi="Palatino Linotype"/>
        </w:rPr>
        <w:t xml:space="preserve">ripristinare e </w:t>
      </w:r>
      <w:r w:rsidR="006F006A" w:rsidRPr="00330AE7">
        <w:rPr>
          <w:rStyle w:val="FontStyle32"/>
          <w:rFonts w:ascii="Palatino Linotype" w:hAnsi="Palatino Linotype"/>
        </w:rPr>
        <w:t>rafforzare la fiducia dei cittadini nella pubblica amministrazione, di presentare la p.a. come attrice dell’azione di contrasto alla corruzione</w:t>
      </w:r>
      <w:r w:rsidR="00330AE7">
        <w:rPr>
          <w:rStyle w:val="FontStyle32"/>
          <w:rFonts w:ascii="Palatino Linotype" w:hAnsi="Palatino Linotype"/>
        </w:rPr>
        <w:t xml:space="preserve">  attraverso il monitoraggio dei propri procedimenti </w:t>
      </w:r>
      <w:r w:rsidR="006F006A" w:rsidRPr="00330AE7">
        <w:rPr>
          <w:rStyle w:val="FontStyle32"/>
          <w:rFonts w:ascii="Palatino Linotype" w:hAnsi="Palatino Linotype"/>
        </w:rPr>
        <w:t xml:space="preserve"> </w:t>
      </w:r>
      <w:r w:rsidR="00330AE7">
        <w:rPr>
          <w:rStyle w:val="FontStyle32"/>
          <w:rFonts w:ascii="Palatino Linotype" w:hAnsi="Palatino Linotype"/>
        </w:rPr>
        <w:t xml:space="preserve">e la repressione dei comportamenti violativi dei precetti </w:t>
      </w:r>
      <w:proofErr w:type="spellStart"/>
      <w:r w:rsidR="00692CB6">
        <w:rPr>
          <w:rStyle w:val="FontStyle32"/>
          <w:rFonts w:ascii="Palatino Linotype" w:hAnsi="Palatino Linotype"/>
        </w:rPr>
        <w:t>anticorruttivi</w:t>
      </w:r>
      <w:proofErr w:type="spellEnd"/>
      <w:r w:rsidR="00692CB6">
        <w:rPr>
          <w:rStyle w:val="FontStyle32"/>
          <w:rFonts w:ascii="Palatino Linotype" w:hAnsi="Palatino Linotype"/>
        </w:rPr>
        <w:t xml:space="preserve"> </w:t>
      </w:r>
      <w:r w:rsidR="00F00D56">
        <w:rPr>
          <w:rStyle w:val="FontStyle32"/>
          <w:rFonts w:ascii="Palatino Linotype" w:hAnsi="Palatino Linotype"/>
        </w:rPr>
        <w:t xml:space="preserve"> </w:t>
      </w:r>
      <w:r w:rsidR="00330AE7">
        <w:rPr>
          <w:rStyle w:val="FontStyle32"/>
          <w:rFonts w:ascii="Palatino Linotype" w:hAnsi="Palatino Linotype"/>
        </w:rPr>
        <w:t>dalla stessa posti.</w:t>
      </w:r>
    </w:p>
    <w:p w14:paraId="5E1F6ED5" w14:textId="77777777" w:rsidR="00C671E7" w:rsidRDefault="00C671E7" w:rsidP="00330AE7">
      <w:pPr>
        <w:pStyle w:val="Style4"/>
        <w:widowControl/>
        <w:numPr>
          <w:ilvl w:val="0"/>
          <w:numId w:val="24"/>
        </w:numPr>
        <w:spacing w:after="120" w:line="360" w:lineRule="auto"/>
        <w:ind w:left="0" w:firstLine="0"/>
        <w:jc w:val="both"/>
        <w:rPr>
          <w:rStyle w:val="FontStyle32"/>
          <w:rFonts w:ascii="Palatino Linotype" w:hAnsi="Palatino Linotype"/>
        </w:rPr>
      </w:pPr>
      <w:r w:rsidRPr="0028519D">
        <w:rPr>
          <w:rStyle w:val="FontStyle32"/>
          <w:rFonts w:ascii="Palatino Linotype" w:hAnsi="Palatino Linotype"/>
        </w:rPr>
        <w:t xml:space="preserve">Il Patto di Integrità stabilisce inoltre che ogni </w:t>
      </w:r>
      <w:r w:rsidR="00F611B0" w:rsidRPr="0028519D">
        <w:rPr>
          <w:rStyle w:val="FontStyle32"/>
          <w:rFonts w:ascii="Palatino Linotype" w:hAnsi="Palatino Linotype"/>
        </w:rPr>
        <w:t>attore della</w:t>
      </w:r>
      <w:r w:rsidR="00F611B0">
        <w:rPr>
          <w:rStyle w:val="FontStyle32"/>
          <w:rFonts w:ascii="Palatino Linotype" w:hAnsi="Palatino Linotype"/>
        </w:rPr>
        <w:t xml:space="preserve"> procedura ad eviden</w:t>
      </w:r>
      <w:r>
        <w:rPr>
          <w:rStyle w:val="FontStyle32"/>
          <w:rFonts w:ascii="Palatino Linotype" w:hAnsi="Palatino Linotype"/>
        </w:rPr>
        <w:t xml:space="preserve">za pubblica si comporta secondo buona </w:t>
      </w:r>
      <w:r w:rsidR="00F611B0">
        <w:rPr>
          <w:rStyle w:val="FontStyle32"/>
          <w:rFonts w:ascii="Palatino Linotype" w:hAnsi="Palatino Linotype"/>
        </w:rPr>
        <w:t>fede correttezza e diligenza</w:t>
      </w:r>
      <w:r w:rsidR="00E309F8">
        <w:rPr>
          <w:rStyle w:val="FontStyle32"/>
          <w:rFonts w:ascii="Palatino Linotype" w:hAnsi="Palatino Linotype"/>
        </w:rPr>
        <w:t xml:space="preserve"> a pena dell’applicazione delle sanzioni</w:t>
      </w:r>
      <w:r w:rsidR="0028519D">
        <w:rPr>
          <w:rStyle w:val="FontStyle32"/>
          <w:rFonts w:ascii="Palatino Linotype" w:hAnsi="Palatino Linotype"/>
        </w:rPr>
        <w:t xml:space="preserve"> previste dal medesimo Patto </w:t>
      </w:r>
      <w:r w:rsidR="0028519D" w:rsidRPr="0028519D">
        <w:rPr>
          <w:rStyle w:val="FontStyle32"/>
          <w:rFonts w:ascii="Palatino Linotype" w:hAnsi="Palatino Linotype"/>
        </w:rPr>
        <w:t>o dagli atti di gara.</w:t>
      </w:r>
    </w:p>
    <w:p w14:paraId="76EBB931" w14:textId="77777777" w:rsidR="00330AE7" w:rsidRPr="00330AE7" w:rsidRDefault="00330AE7" w:rsidP="00330AE7">
      <w:pPr>
        <w:pStyle w:val="Style4"/>
        <w:widowControl/>
        <w:spacing w:after="120" w:line="360" w:lineRule="auto"/>
        <w:rPr>
          <w:rStyle w:val="FontStyle32"/>
          <w:rFonts w:ascii="Palatino Linotype" w:hAnsi="Palatino Linotype"/>
        </w:rPr>
      </w:pPr>
    </w:p>
    <w:p w14:paraId="4C2C8882" w14:textId="77777777" w:rsidR="00066064" w:rsidRDefault="00781CEC" w:rsidP="00066064">
      <w:pPr>
        <w:pStyle w:val="Style4"/>
        <w:widowControl/>
        <w:spacing w:after="120" w:line="360" w:lineRule="auto"/>
        <w:jc w:val="center"/>
        <w:rPr>
          <w:rStyle w:val="FontStyle23"/>
          <w:rFonts w:ascii="Palatino Linotype" w:hAnsi="Palatino Linotype"/>
        </w:rPr>
      </w:pPr>
      <w:r w:rsidRPr="00A13A5E">
        <w:rPr>
          <w:rStyle w:val="FontStyle32"/>
          <w:rFonts w:ascii="Palatino Linotype" w:hAnsi="Palatino Linotype"/>
        </w:rPr>
        <w:t xml:space="preserve">Articolo </w:t>
      </w:r>
      <w:r w:rsidR="00127CD2">
        <w:rPr>
          <w:rStyle w:val="FontStyle23"/>
          <w:rFonts w:ascii="Palatino Linotype" w:hAnsi="Palatino Linotype"/>
        </w:rPr>
        <w:t>2</w:t>
      </w:r>
      <w:r w:rsidR="00FE12AA">
        <w:rPr>
          <w:rStyle w:val="FontStyle23"/>
          <w:rFonts w:ascii="Palatino Linotype" w:hAnsi="Palatino Linotype"/>
        </w:rPr>
        <w:t xml:space="preserve"> </w:t>
      </w:r>
    </w:p>
    <w:p w14:paraId="637DB8DE" w14:textId="77777777" w:rsidR="00781CEC" w:rsidRPr="00A13A5E" w:rsidRDefault="00066064" w:rsidP="00066064">
      <w:pPr>
        <w:pStyle w:val="Style4"/>
        <w:widowControl/>
        <w:spacing w:after="120" w:line="360" w:lineRule="auto"/>
        <w:jc w:val="center"/>
        <w:rPr>
          <w:rStyle w:val="FontStyle28"/>
          <w:rFonts w:ascii="Palatino Linotype" w:hAnsi="Palatino Linotype"/>
        </w:rPr>
      </w:pPr>
      <w:r>
        <w:rPr>
          <w:rStyle w:val="FontStyle28"/>
          <w:rFonts w:ascii="Palatino Linotype" w:hAnsi="Palatino Linotype"/>
        </w:rPr>
        <w:t>Definizioni e a</w:t>
      </w:r>
      <w:r w:rsidR="00781CEC" w:rsidRPr="00A13A5E">
        <w:rPr>
          <w:rStyle w:val="FontStyle28"/>
          <w:rFonts w:ascii="Palatino Linotype" w:hAnsi="Palatino Linotype"/>
        </w:rPr>
        <w:t>mbito di applicazione</w:t>
      </w:r>
    </w:p>
    <w:p w14:paraId="692A0E16" w14:textId="77777777" w:rsidR="00066064" w:rsidRDefault="00066064" w:rsidP="00715884">
      <w:pPr>
        <w:pStyle w:val="Style13"/>
        <w:widowControl/>
        <w:tabs>
          <w:tab w:val="left" w:pos="230"/>
        </w:tabs>
        <w:spacing w:after="120" w:line="360" w:lineRule="auto"/>
        <w:ind w:left="142" w:hanging="142"/>
        <w:rPr>
          <w:rStyle w:val="FontStyle32"/>
          <w:rFonts w:ascii="Palatino Linotype" w:hAnsi="Palatino Linotype"/>
        </w:rPr>
      </w:pPr>
      <w:r>
        <w:rPr>
          <w:rStyle w:val="FontStyle32"/>
          <w:rFonts w:ascii="Palatino Linotype" w:hAnsi="Palatino Linotype"/>
        </w:rPr>
        <w:t>1.</w:t>
      </w:r>
      <w:r w:rsidR="00635899">
        <w:rPr>
          <w:rStyle w:val="FontStyle32"/>
          <w:rFonts w:ascii="Palatino Linotype" w:hAnsi="Palatino Linotype"/>
        </w:rPr>
        <w:t xml:space="preserve"> </w:t>
      </w:r>
      <w:r w:rsidR="00715884" w:rsidRPr="00715884">
        <w:rPr>
          <w:rStyle w:val="FontStyle32"/>
          <w:rFonts w:ascii="Palatino Linotype" w:hAnsi="Palatino Linotype"/>
          <w:i/>
        </w:rPr>
        <w:t>DEFINIZIONI:</w:t>
      </w:r>
      <w:r w:rsidR="00715884">
        <w:rPr>
          <w:rStyle w:val="FontStyle32"/>
          <w:rFonts w:ascii="Palatino Linotype" w:hAnsi="Palatino Linotype"/>
        </w:rPr>
        <w:t xml:space="preserve"> </w:t>
      </w:r>
    </w:p>
    <w:p w14:paraId="0D6B6259" w14:textId="77777777" w:rsidR="00066064" w:rsidRDefault="00066064" w:rsidP="00066064">
      <w:pPr>
        <w:pStyle w:val="Style13"/>
        <w:widowControl/>
        <w:numPr>
          <w:ilvl w:val="0"/>
          <w:numId w:val="23"/>
        </w:numPr>
        <w:tabs>
          <w:tab w:val="left" w:pos="230"/>
        </w:tabs>
        <w:spacing w:after="120" w:line="360" w:lineRule="auto"/>
        <w:ind w:left="0" w:firstLine="0"/>
        <w:rPr>
          <w:rStyle w:val="FontStyle32"/>
          <w:rFonts w:ascii="Palatino Linotype" w:hAnsi="Palatino Linotype"/>
        </w:rPr>
      </w:pPr>
      <w:r w:rsidRPr="00066064">
        <w:rPr>
          <w:rStyle w:val="FontStyle32"/>
          <w:rFonts w:ascii="Palatino Linotype" w:hAnsi="Palatino Linotype"/>
        </w:rPr>
        <w:t xml:space="preserve"> Stazione </w:t>
      </w:r>
      <w:r w:rsidR="00176C91">
        <w:rPr>
          <w:rStyle w:val="FontStyle32"/>
          <w:rFonts w:ascii="Palatino Linotype" w:hAnsi="Palatino Linotype"/>
        </w:rPr>
        <w:t>Unica A</w:t>
      </w:r>
      <w:r w:rsidRPr="00066064">
        <w:rPr>
          <w:rStyle w:val="FontStyle32"/>
          <w:rFonts w:ascii="Palatino Linotype" w:hAnsi="Palatino Linotype"/>
        </w:rPr>
        <w:t>ppaltante si individua il Dip.to SUA-RB Stazione Unica Appaltante della Regione Basilicata</w:t>
      </w:r>
    </w:p>
    <w:p w14:paraId="6BA8A993" w14:textId="19FCB4A5" w:rsidR="00066064" w:rsidRDefault="00635899" w:rsidP="00066064">
      <w:pPr>
        <w:pStyle w:val="Style13"/>
        <w:widowControl/>
        <w:numPr>
          <w:ilvl w:val="0"/>
          <w:numId w:val="23"/>
        </w:numPr>
        <w:tabs>
          <w:tab w:val="left" w:pos="230"/>
        </w:tabs>
        <w:spacing w:after="120" w:line="360" w:lineRule="auto"/>
        <w:ind w:left="0" w:firstLine="0"/>
        <w:rPr>
          <w:rStyle w:val="FontStyle32"/>
          <w:rFonts w:ascii="Palatino Linotype" w:hAnsi="Palatino Linotype"/>
        </w:rPr>
      </w:pPr>
      <w:r>
        <w:rPr>
          <w:rStyle w:val="FontStyle32"/>
          <w:rFonts w:ascii="Palatino Linotype" w:hAnsi="Palatino Linotype"/>
        </w:rPr>
        <w:t>Ente obbligato</w:t>
      </w:r>
      <w:r w:rsidR="00854416">
        <w:rPr>
          <w:rStyle w:val="FontStyle32"/>
          <w:rFonts w:ascii="Palatino Linotype" w:hAnsi="Palatino Linotype"/>
        </w:rPr>
        <w:t xml:space="preserve"> (o aderente)</w:t>
      </w:r>
      <w:r>
        <w:rPr>
          <w:rStyle w:val="FontStyle32"/>
          <w:rFonts w:ascii="Palatino Linotype" w:hAnsi="Palatino Linotype"/>
        </w:rPr>
        <w:t xml:space="preserve"> ad avvalersi della SUA-RB per gli approvvigionamenti di lavori, beni servizi e forniture o </w:t>
      </w:r>
      <w:r w:rsidR="00066064">
        <w:rPr>
          <w:rStyle w:val="FontStyle32"/>
          <w:rFonts w:ascii="Palatino Linotype" w:hAnsi="Palatino Linotype"/>
        </w:rPr>
        <w:t xml:space="preserve">Committente </w:t>
      </w:r>
      <w:r>
        <w:rPr>
          <w:rStyle w:val="FontStyle32"/>
          <w:rFonts w:ascii="Palatino Linotype" w:hAnsi="Palatino Linotype"/>
        </w:rPr>
        <w:t xml:space="preserve">è </w:t>
      </w:r>
      <w:r w:rsidR="00066064">
        <w:rPr>
          <w:rStyle w:val="FontStyle32"/>
          <w:rFonts w:ascii="Palatino Linotype" w:hAnsi="Palatino Linotype"/>
        </w:rPr>
        <w:t>la p.a. per la quale viene svolta la gara e che sottoscrive il contratto,</w:t>
      </w:r>
    </w:p>
    <w:p w14:paraId="407E63EA" w14:textId="77777777" w:rsidR="00066064" w:rsidRDefault="00FE60A4" w:rsidP="00066064">
      <w:pPr>
        <w:pStyle w:val="Style13"/>
        <w:widowControl/>
        <w:numPr>
          <w:ilvl w:val="0"/>
          <w:numId w:val="23"/>
        </w:numPr>
        <w:tabs>
          <w:tab w:val="left" w:pos="230"/>
        </w:tabs>
        <w:spacing w:after="120" w:line="360" w:lineRule="auto"/>
        <w:ind w:left="0" w:firstLine="0"/>
        <w:rPr>
          <w:rStyle w:val="FontStyle32"/>
          <w:rFonts w:ascii="Palatino Linotype" w:hAnsi="Palatino Linotype"/>
        </w:rPr>
      </w:pPr>
      <w:r>
        <w:rPr>
          <w:rStyle w:val="FontStyle32"/>
          <w:rFonts w:ascii="Palatino Linotype" w:hAnsi="Palatino Linotype"/>
        </w:rPr>
        <w:t>O</w:t>
      </w:r>
      <w:r w:rsidR="004A5EE9">
        <w:rPr>
          <w:rStyle w:val="FontStyle32"/>
          <w:rFonts w:ascii="Palatino Linotype" w:hAnsi="Palatino Linotype"/>
        </w:rPr>
        <w:t>peratore economico</w:t>
      </w:r>
      <w:r w:rsidR="00635899">
        <w:rPr>
          <w:rStyle w:val="FontStyle32"/>
          <w:rFonts w:ascii="Palatino Linotype" w:hAnsi="Palatino Linotype"/>
        </w:rPr>
        <w:t xml:space="preserve"> è</w:t>
      </w:r>
      <w:r w:rsidR="004A5EE9">
        <w:rPr>
          <w:rStyle w:val="FontStyle32"/>
          <w:rFonts w:ascii="Palatino Linotype" w:hAnsi="Palatino Linotype"/>
        </w:rPr>
        <w:t xml:space="preserve"> il soggetto che partecipa alla gara,</w:t>
      </w:r>
    </w:p>
    <w:p w14:paraId="4BCBD70F" w14:textId="77777777" w:rsidR="004A5EE9" w:rsidRDefault="00FE60A4" w:rsidP="004A5EE9">
      <w:pPr>
        <w:pStyle w:val="Style13"/>
        <w:widowControl/>
        <w:numPr>
          <w:ilvl w:val="0"/>
          <w:numId w:val="23"/>
        </w:numPr>
        <w:tabs>
          <w:tab w:val="left" w:pos="230"/>
        </w:tabs>
        <w:spacing w:after="120" w:line="360" w:lineRule="auto"/>
        <w:ind w:left="0" w:firstLine="0"/>
        <w:rPr>
          <w:rStyle w:val="FontStyle32"/>
          <w:rFonts w:ascii="Palatino Linotype" w:hAnsi="Palatino Linotype"/>
        </w:rPr>
      </w:pPr>
      <w:r>
        <w:rPr>
          <w:rStyle w:val="FontStyle32"/>
          <w:rFonts w:ascii="Palatino Linotype" w:hAnsi="Palatino Linotype"/>
        </w:rPr>
        <w:t>A</w:t>
      </w:r>
      <w:r w:rsidR="004A5EE9">
        <w:rPr>
          <w:rStyle w:val="FontStyle32"/>
          <w:rFonts w:ascii="Palatino Linotype" w:hAnsi="Palatino Linotype"/>
        </w:rPr>
        <w:t>ggiudicatario</w:t>
      </w:r>
      <w:r w:rsidR="00635899">
        <w:rPr>
          <w:rStyle w:val="FontStyle32"/>
          <w:rFonts w:ascii="Palatino Linotype" w:hAnsi="Palatino Linotype"/>
        </w:rPr>
        <w:t xml:space="preserve"> è</w:t>
      </w:r>
      <w:r w:rsidR="004A5EE9">
        <w:rPr>
          <w:rStyle w:val="FontStyle32"/>
          <w:rFonts w:ascii="Palatino Linotype" w:hAnsi="Palatino Linotype"/>
        </w:rPr>
        <w:t xml:space="preserve"> l’</w:t>
      </w:r>
      <w:proofErr w:type="spellStart"/>
      <w:r w:rsidR="004A5EE9">
        <w:rPr>
          <w:rStyle w:val="FontStyle32"/>
          <w:rFonts w:ascii="Palatino Linotype" w:hAnsi="Palatino Linotype"/>
        </w:rPr>
        <w:t>o.e</w:t>
      </w:r>
      <w:proofErr w:type="spellEnd"/>
      <w:r w:rsidR="004A5EE9">
        <w:rPr>
          <w:rStyle w:val="FontStyle32"/>
          <w:rFonts w:ascii="Palatino Linotype" w:hAnsi="Palatino Linotype"/>
        </w:rPr>
        <w:t>. che si è aggiudicato la gara</w:t>
      </w:r>
      <w:r w:rsidR="00635899">
        <w:rPr>
          <w:rStyle w:val="FontStyle32"/>
          <w:rFonts w:ascii="Palatino Linotype" w:hAnsi="Palatino Linotype"/>
        </w:rPr>
        <w:t>,</w:t>
      </w:r>
    </w:p>
    <w:p w14:paraId="66062620" w14:textId="0EAAE820" w:rsidR="00FE60A4" w:rsidRDefault="00635899" w:rsidP="004A5EE9">
      <w:pPr>
        <w:pStyle w:val="Style13"/>
        <w:widowControl/>
        <w:numPr>
          <w:ilvl w:val="0"/>
          <w:numId w:val="23"/>
        </w:numPr>
        <w:tabs>
          <w:tab w:val="left" w:pos="230"/>
        </w:tabs>
        <w:spacing w:after="120" w:line="360" w:lineRule="auto"/>
        <w:ind w:left="0" w:firstLine="0"/>
        <w:rPr>
          <w:rStyle w:val="FontStyle32"/>
          <w:rFonts w:ascii="Palatino Linotype" w:hAnsi="Palatino Linotype"/>
        </w:rPr>
      </w:pPr>
      <w:r>
        <w:rPr>
          <w:rStyle w:val="FontStyle32"/>
          <w:rFonts w:ascii="Palatino Linotype" w:hAnsi="Palatino Linotype"/>
        </w:rPr>
        <w:lastRenderedPageBreak/>
        <w:t>Patto di Integrità è il Patto di Integrità e le sue ss. mm. e ii. - successive modifiche ed integrazioni</w:t>
      </w:r>
    </w:p>
    <w:p w14:paraId="14F18500" w14:textId="77777777" w:rsidR="00721236" w:rsidRPr="004A5EE9" w:rsidRDefault="00721236" w:rsidP="004A5EE9">
      <w:pPr>
        <w:pStyle w:val="Style13"/>
        <w:widowControl/>
        <w:numPr>
          <w:ilvl w:val="0"/>
          <w:numId w:val="23"/>
        </w:numPr>
        <w:tabs>
          <w:tab w:val="left" w:pos="230"/>
        </w:tabs>
        <w:spacing w:after="120" w:line="360" w:lineRule="auto"/>
        <w:ind w:left="0" w:firstLine="0"/>
        <w:rPr>
          <w:rStyle w:val="FontStyle32"/>
          <w:rFonts w:ascii="Palatino Linotype" w:hAnsi="Palatino Linotype"/>
        </w:rPr>
      </w:pPr>
      <w:r>
        <w:rPr>
          <w:rStyle w:val="FontStyle32"/>
          <w:rFonts w:ascii="Palatino Linotype" w:hAnsi="Palatino Linotype"/>
        </w:rPr>
        <w:t xml:space="preserve">Per ogni ulteriore definizione valgono quelle contenute nell’art. 3 del D. Lgs. 50/2016 ss. mm. e </w:t>
      </w:r>
      <w:proofErr w:type="gramStart"/>
      <w:r>
        <w:rPr>
          <w:rStyle w:val="FontStyle32"/>
          <w:rFonts w:ascii="Palatino Linotype" w:hAnsi="Palatino Linotype"/>
        </w:rPr>
        <w:t>ii..</w:t>
      </w:r>
      <w:proofErr w:type="gramEnd"/>
    </w:p>
    <w:p w14:paraId="10880FA5" w14:textId="77777777" w:rsidR="00D2655D" w:rsidRDefault="00D2655D" w:rsidP="00D2655D">
      <w:pPr>
        <w:pStyle w:val="Style13"/>
        <w:widowControl/>
        <w:tabs>
          <w:tab w:val="left" w:pos="0"/>
        </w:tabs>
        <w:spacing w:after="120" w:line="360" w:lineRule="auto"/>
        <w:rPr>
          <w:rStyle w:val="FontStyle32"/>
          <w:rFonts w:ascii="Palatino Linotype" w:hAnsi="Palatino Linotype"/>
        </w:rPr>
      </w:pPr>
      <w:r>
        <w:rPr>
          <w:rStyle w:val="FontStyle32"/>
          <w:rFonts w:ascii="Palatino Linotype" w:hAnsi="Palatino Linotype"/>
          <w:i/>
        </w:rPr>
        <w:t>2.AMBITO DI APPLICAZIONE</w:t>
      </w:r>
      <w:r w:rsidR="00715884">
        <w:rPr>
          <w:rStyle w:val="FontStyle32"/>
          <w:rFonts w:ascii="Palatino Linotype" w:hAnsi="Palatino Linotype"/>
        </w:rPr>
        <w:t xml:space="preserve"> </w:t>
      </w:r>
    </w:p>
    <w:p w14:paraId="4ECCDAB9" w14:textId="77777777" w:rsidR="00157D38" w:rsidRDefault="00781CEC" w:rsidP="00D2655D">
      <w:pPr>
        <w:pStyle w:val="Style13"/>
        <w:widowControl/>
        <w:tabs>
          <w:tab w:val="left" w:pos="0"/>
        </w:tabs>
        <w:spacing w:after="120" w:line="360" w:lineRule="auto"/>
        <w:rPr>
          <w:rStyle w:val="FontStyle32"/>
          <w:rFonts w:ascii="Palatino Linotype" w:hAnsi="Palatino Linotype"/>
        </w:rPr>
      </w:pPr>
      <w:r w:rsidRPr="00A13A5E">
        <w:rPr>
          <w:rStyle w:val="FontStyle32"/>
          <w:rFonts w:ascii="Palatino Linotype" w:hAnsi="Palatino Linotype"/>
        </w:rPr>
        <w:t>Il presente P</w:t>
      </w:r>
      <w:r w:rsidR="00D02E72" w:rsidRPr="00A13A5E">
        <w:rPr>
          <w:rStyle w:val="FontStyle32"/>
          <w:rFonts w:ascii="Palatino Linotype" w:hAnsi="Palatino Linotype"/>
        </w:rPr>
        <w:t>atto</w:t>
      </w:r>
      <w:r w:rsidR="00B907F5" w:rsidRPr="00A13A5E">
        <w:rPr>
          <w:rStyle w:val="FontStyle32"/>
          <w:rFonts w:ascii="Palatino Linotype" w:hAnsi="Palatino Linotype"/>
        </w:rPr>
        <w:t xml:space="preserve"> </w:t>
      </w:r>
      <w:r w:rsidRPr="00A13A5E">
        <w:rPr>
          <w:rStyle w:val="FontStyle32"/>
          <w:rFonts w:ascii="Palatino Linotype" w:hAnsi="Palatino Linotype"/>
        </w:rPr>
        <w:t xml:space="preserve">di </w:t>
      </w:r>
      <w:r w:rsidR="00B907F5" w:rsidRPr="00A13A5E">
        <w:rPr>
          <w:rStyle w:val="FontStyle32"/>
          <w:rFonts w:ascii="Palatino Linotype" w:hAnsi="Palatino Linotype"/>
        </w:rPr>
        <w:t>I</w:t>
      </w:r>
      <w:r w:rsidRPr="00A13A5E">
        <w:rPr>
          <w:rStyle w:val="FontStyle32"/>
          <w:rFonts w:ascii="Palatino Linotype" w:hAnsi="Palatino Linotype"/>
        </w:rPr>
        <w:t>ntegrità disciplina</w:t>
      </w:r>
      <w:r w:rsidR="00147E87">
        <w:rPr>
          <w:rStyle w:val="FontStyle32"/>
          <w:rFonts w:ascii="Palatino Linotype" w:hAnsi="Palatino Linotype"/>
        </w:rPr>
        <w:t xml:space="preserve"> </w:t>
      </w:r>
      <w:r w:rsidRPr="00A13A5E">
        <w:rPr>
          <w:rStyle w:val="FontStyle32"/>
          <w:rFonts w:ascii="Palatino Linotype" w:hAnsi="Palatino Linotype"/>
        </w:rPr>
        <w:t xml:space="preserve">i comportamenti </w:t>
      </w:r>
      <w:r w:rsidR="00B907F5" w:rsidRPr="00A13A5E">
        <w:rPr>
          <w:rStyle w:val="FontStyle32"/>
          <w:rFonts w:ascii="Palatino Linotype" w:hAnsi="Palatino Linotype"/>
        </w:rPr>
        <w:t>ai quali devono uniformarsi gl</w:t>
      </w:r>
      <w:r w:rsidRPr="00A13A5E">
        <w:rPr>
          <w:rStyle w:val="FontStyle32"/>
          <w:rFonts w:ascii="Palatino Linotype" w:hAnsi="Palatino Linotype"/>
        </w:rPr>
        <w:t>i operatori economic</w:t>
      </w:r>
      <w:r w:rsidR="00147E87">
        <w:rPr>
          <w:rStyle w:val="FontStyle32"/>
          <w:rFonts w:ascii="Palatino Linotype" w:hAnsi="Palatino Linotype"/>
        </w:rPr>
        <w:t xml:space="preserve">i </w:t>
      </w:r>
      <w:r w:rsidR="00147E87" w:rsidRPr="00147E87">
        <w:rPr>
          <w:rStyle w:val="FontStyle32"/>
          <w:rFonts w:ascii="Palatino Linotype" w:hAnsi="Palatino Linotype"/>
        </w:rPr>
        <w:t xml:space="preserve">( ma anche </w:t>
      </w:r>
      <w:r w:rsidR="00176C91">
        <w:rPr>
          <w:rStyle w:val="FontStyle32"/>
          <w:rFonts w:ascii="Palatino Linotype" w:hAnsi="Palatino Linotype"/>
        </w:rPr>
        <w:t xml:space="preserve">altri soggetti legati all’imprenditore </w:t>
      </w:r>
      <w:r w:rsidR="00147E87" w:rsidRPr="00147E87">
        <w:rPr>
          <w:rStyle w:val="FontStyle32"/>
          <w:rFonts w:ascii="Palatino Linotype" w:hAnsi="Palatino Linotype"/>
        </w:rPr>
        <w:t xml:space="preserve">ad </w:t>
      </w:r>
      <w:proofErr w:type="spellStart"/>
      <w:r w:rsidR="00147E87" w:rsidRPr="00147E87">
        <w:rPr>
          <w:rStyle w:val="FontStyle32"/>
          <w:rFonts w:ascii="Palatino Linotype" w:hAnsi="Palatino Linotype"/>
        </w:rPr>
        <w:t>es</w:t>
      </w:r>
      <w:proofErr w:type="spellEnd"/>
      <w:r w:rsidR="00147E87" w:rsidRPr="00147E87">
        <w:rPr>
          <w:rStyle w:val="FontStyle32"/>
          <w:rFonts w:ascii="Palatino Linotype" w:hAnsi="Palatino Linotype"/>
        </w:rPr>
        <w:t>: ausiliari consulenti collaboratori)</w:t>
      </w:r>
      <w:r w:rsidRPr="00A13A5E">
        <w:rPr>
          <w:rStyle w:val="FontStyle32"/>
          <w:rFonts w:ascii="Palatino Linotype" w:hAnsi="Palatino Linotype"/>
        </w:rPr>
        <w:t xml:space="preserve"> e</w:t>
      </w:r>
      <w:r w:rsidR="00635899">
        <w:rPr>
          <w:rStyle w:val="FontStyle32"/>
          <w:rFonts w:ascii="Palatino Linotype" w:hAnsi="Palatino Linotype"/>
        </w:rPr>
        <w:t xml:space="preserve"> richiama quelli </w:t>
      </w:r>
      <w:r w:rsidR="00854416">
        <w:rPr>
          <w:rStyle w:val="FontStyle32"/>
          <w:rFonts w:ascii="Palatino Linotype" w:hAnsi="Palatino Linotype"/>
        </w:rPr>
        <w:t>che</w:t>
      </w:r>
      <w:r w:rsidRPr="00A13A5E">
        <w:rPr>
          <w:rStyle w:val="FontStyle32"/>
          <w:rFonts w:ascii="Palatino Linotype" w:hAnsi="Palatino Linotype"/>
        </w:rPr>
        <w:t xml:space="preserve"> i dipendenti</w:t>
      </w:r>
      <w:r w:rsidR="00147E87">
        <w:rPr>
          <w:rStyle w:val="FontStyle32"/>
          <w:rFonts w:ascii="Palatino Linotype" w:hAnsi="Palatino Linotype"/>
        </w:rPr>
        <w:t xml:space="preserve"> ( ma anche </w:t>
      </w:r>
      <w:r w:rsidR="00176C91">
        <w:rPr>
          <w:rStyle w:val="FontStyle32"/>
          <w:rFonts w:ascii="Palatino Linotype" w:hAnsi="Palatino Linotype"/>
        </w:rPr>
        <w:t xml:space="preserve">altri soggetti legati alla </w:t>
      </w:r>
      <w:proofErr w:type="spellStart"/>
      <w:r w:rsidR="00176C91">
        <w:rPr>
          <w:rStyle w:val="FontStyle32"/>
          <w:rFonts w:ascii="Palatino Linotype" w:hAnsi="Palatino Linotype"/>
        </w:rPr>
        <w:t>pa</w:t>
      </w:r>
      <w:proofErr w:type="spellEnd"/>
      <w:r w:rsidR="00176C91">
        <w:rPr>
          <w:rStyle w:val="FontStyle32"/>
          <w:rFonts w:ascii="Palatino Linotype" w:hAnsi="Palatino Linotype"/>
        </w:rPr>
        <w:t xml:space="preserve"> </w:t>
      </w:r>
      <w:r w:rsidR="00147E87">
        <w:rPr>
          <w:rStyle w:val="FontStyle32"/>
          <w:rFonts w:ascii="Palatino Linotype" w:hAnsi="Palatino Linotype"/>
        </w:rPr>
        <w:t xml:space="preserve">ad </w:t>
      </w:r>
      <w:proofErr w:type="spellStart"/>
      <w:r w:rsidR="00147E87">
        <w:rPr>
          <w:rStyle w:val="FontStyle32"/>
          <w:rFonts w:ascii="Palatino Linotype" w:hAnsi="Palatino Linotype"/>
        </w:rPr>
        <w:t>es</w:t>
      </w:r>
      <w:proofErr w:type="spellEnd"/>
      <w:r w:rsidR="00147E87">
        <w:rPr>
          <w:rStyle w:val="FontStyle32"/>
          <w:rFonts w:ascii="Palatino Linotype" w:hAnsi="Palatino Linotype"/>
        </w:rPr>
        <w:t xml:space="preserve">: ausiliari consulenti collaboratori) </w:t>
      </w:r>
      <w:r w:rsidRPr="00A13A5E">
        <w:rPr>
          <w:rStyle w:val="FontStyle32"/>
          <w:rFonts w:ascii="Palatino Linotype" w:hAnsi="Palatino Linotype"/>
        </w:rPr>
        <w:t xml:space="preserve"> dell</w:t>
      </w:r>
      <w:r w:rsidR="00B907F5" w:rsidRPr="00A13A5E">
        <w:rPr>
          <w:rStyle w:val="FontStyle32"/>
          <w:rFonts w:ascii="Palatino Linotype" w:hAnsi="Palatino Linotype"/>
        </w:rPr>
        <w:t>a Stazione Unica Appaltante della Regione Basilicata SUA RB</w:t>
      </w:r>
      <w:r w:rsidR="00147E87">
        <w:rPr>
          <w:rStyle w:val="FontStyle32"/>
          <w:rFonts w:ascii="Palatino Linotype" w:hAnsi="Palatino Linotype"/>
        </w:rPr>
        <w:t xml:space="preserve">  </w:t>
      </w:r>
      <w:r w:rsidR="00176C91">
        <w:rPr>
          <w:rStyle w:val="FontStyle32"/>
          <w:rFonts w:ascii="Palatino Linotype" w:hAnsi="Palatino Linotype"/>
        </w:rPr>
        <w:t xml:space="preserve">i quali </w:t>
      </w:r>
      <w:r w:rsidR="00A549E9">
        <w:rPr>
          <w:rStyle w:val="FontStyle32"/>
          <w:rFonts w:ascii="Palatino Linotype" w:hAnsi="Palatino Linotype"/>
        </w:rPr>
        <w:t>sono tenuti ad osservare</w:t>
      </w:r>
      <w:r w:rsidR="00176C91">
        <w:rPr>
          <w:rStyle w:val="FontStyle32"/>
          <w:rFonts w:ascii="Palatino Linotype" w:hAnsi="Palatino Linotype"/>
        </w:rPr>
        <w:t>,</w:t>
      </w:r>
      <w:r w:rsidR="00157D38">
        <w:rPr>
          <w:rStyle w:val="FontStyle32"/>
          <w:rFonts w:ascii="Palatino Linotype" w:hAnsi="Palatino Linotype"/>
        </w:rPr>
        <w:t xml:space="preserve"> in quanto destinatari</w:t>
      </w:r>
      <w:r w:rsidR="00176C91">
        <w:rPr>
          <w:rStyle w:val="FontStyle32"/>
          <w:rFonts w:ascii="Palatino Linotype" w:hAnsi="Palatino Linotype"/>
        </w:rPr>
        <w:t xml:space="preserve">, </w:t>
      </w:r>
      <w:r w:rsidR="00157D38">
        <w:rPr>
          <w:rStyle w:val="FontStyle32"/>
          <w:rFonts w:ascii="Palatino Linotype" w:hAnsi="Palatino Linotype"/>
        </w:rPr>
        <w:t>i Codici etici</w:t>
      </w:r>
      <w:r w:rsidR="00A549E9">
        <w:rPr>
          <w:rStyle w:val="FontStyle32"/>
          <w:rFonts w:ascii="Palatino Linotype" w:hAnsi="Palatino Linotype"/>
        </w:rPr>
        <w:t xml:space="preserve"> </w:t>
      </w:r>
      <w:r w:rsidRPr="00A13A5E">
        <w:rPr>
          <w:rStyle w:val="FontStyle32"/>
          <w:rFonts w:ascii="Palatino Linotype" w:hAnsi="Palatino Linotype"/>
        </w:rPr>
        <w:t xml:space="preserve">nell'ambito delle procedure di affidamento degli appalti </w:t>
      </w:r>
      <w:r w:rsidR="00147E87">
        <w:rPr>
          <w:rStyle w:val="FontStyle32"/>
          <w:rFonts w:ascii="Palatino Linotype" w:hAnsi="Palatino Linotype"/>
        </w:rPr>
        <w:t>di lavori, servizi e forniture.</w:t>
      </w:r>
    </w:p>
    <w:p w14:paraId="23EFC460" w14:textId="51BB4DC1" w:rsidR="002A21CC" w:rsidRDefault="00176C91" w:rsidP="00614E81">
      <w:pPr>
        <w:pStyle w:val="Style13"/>
        <w:widowControl/>
        <w:tabs>
          <w:tab w:val="left" w:pos="230"/>
        </w:tabs>
        <w:spacing w:after="120" w:line="360" w:lineRule="auto"/>
        <w:rPr>
          <w:rStyle w:val="FontStyle32"/>
          <w:rFonts w:ascii="Palatino Linotype" w:hAnsi="Palatino Linotype"/>
        </w:rPr>
      </w:pPr>
      <w:r w:rsidRPr="0069433C">
        <w:rPr>
          <w:rStyle w:val="FontStyle32"/>
          <w:rFonts w:ascii="Palatino Linotype" w:hAnsi="Palatino Linotype"/>
        </w:rPr>
        <w:t xml:space="preserve">L’ambito di applicazione del </w:t>
      </w:r>
      <w:r w:rsidR="002A21CC" w:rsidRPr="0069433C">
        <w:rPr>
          <w:rStyle w:val="FontStyle32"/>
          <w:rFonts w:ascii="Palatino Linotype" w:hAnsi="Palatino Linotype"/>
        </w:rPr>
        <w:t xml:space="preserve">presente </w:t>
      </w:r>
      <w:r w:rsidRPr="0069433C">
        <w:rPr>
          <w:rStyle w:val="FontStyle32"/>
          <w:rFonts w:ascii="Palatino Linotype" w:hAnsi="Palatino Linotype"/>
        </w:rPr>
        <w:t>P.I. è diverso a seconda che</w:t>
      </w:r>
      <w:r w:rsidR="002A21CC" w:rsidRPr="0069433C">
        <w:rPr>
          <w:rStyle w:val="FontStyle32"/>
          <w:rFonts w:ascii="Palatino Linotype" w:hAnsi="Palatino Linotype"/>
        </w:rPr>
        <w:t xml:space="preserve"> la Stazione Unica Appaltante</w:t>
      </w:r>
      <w:r w:rsidR="002A21CC" w:rsidRPr="0069433C">
        <w:t xml:space="preserve"> </w:t>
      </w:r>
      <w:r w:rsidR="002A21CC" w:rsidRPr="0069433C">
        <w:rPr>
          <w:rStyle w:val="FontStyle32"/>
          <w:rFonts w:ascii="Palatino Linotype" w:hAnsi="Palatino Linotype"/>
        </w:rPr>
        <w:t>espleti la gara:</w:t>
      </w:r>
      <w:r w:rsidR="002A21CC">
        <w:rPr>
          <w:rStyle w:val="FontStyle32"/>
          <w:rFonts w:ascii="Palatino Linotype" w:hAnsi="Palatino Linotype"/>
        </w:rPr>
        <w:t xml:space="preserve"> </w:t>
      </w:r>
    </w:p>
    <w:p w14:paraId="404D5032" w14:textId="77777777" w:rsidR="002A21CC" w:rsidRDefault="002A21CC" w:rsidP="00614E81">
      <w:pPr>
        <w:pStyle w:val="Style13"/>
        <w:widowControl/>
        <w:numPr>
          <w:ilvl w:val="1"/>
          <w:numId w:val="35"/>
        </w:numPr>
        <w:tabs>
          <w:tab w:val="left" w:pos="230"/>
        </w:tabs>
        <w:spacing w:after="120" w:line="360" w:lineRule="auto"/>
        <w:rPr>
          <w:rStyle w:val="FontStyle32"/>
          <w:rFonts w:ascii="Palatino Linotype" w:hAnsi="Palatino Linotype"/>
        </w:rPr>
      </w:pPr>
      <w:r>
        <w:rPr>
          <w:rStyle w:val="FontStyle32"/>
          <w:rFonts w:ascii="Palatino Linotype" w:hAnsi="Palatino Linotype"/>
        </w:rPr>
        <w:t>per conto degli uffici del Dip.to Giunta, trova applicazione sino alla completa esecuzione del contratto di appalto;</w:t>
      </w:r>
    </w:p>
    <w:p w14:paraId="710A6647" w14:textId="19A2D822" w:rsidR="002A21CC" w:rsidRPr="002A21CC" w:rsidRDefault="002A21CC" w:rsidP="00614E81">
      <w:pPr>
        <w:pStyle w:val="Style13"/>
        <w:widowControl/>
        <w:numPr>
          <w:ilvl w:val="1"/>
          <w:numId w:val="35"/>
        </w:numPr>
        <w:tabs>
          <w:tab w:val="left" w:pos="230"/>
        </w:tabs>
        <w:spacing w:after="120" w:line="360" w:lineRule="auto"/>
        <w:rPr>
          <w:rStyle w:val="FontStyle32"/>
          <w:rFonts w:ascii="Palatino Linotype" w:hAnsi="Palatino Linotype"/>
        </w:rPr>
      </w:pPr>
      <w:r>
        <w:rPr>
          <w:rStyle w:val="FontStyle32"/>
          <w:rFonts w:ascii="Palatino Linotype" w:hAnsi="Palatino Linotype"/>
        </w:rPr>
        <w:t>per conto degli altri committenti</w:t>
      </w:r>
      <w:r w:rsidR="005C48DE">
        <w:rPr>
          <w:rStyle w:val="FontStyle32"/>
          <w:rFonts w:ascii="Palatino Linotype" w:hAnsi="Palatino Linotype"/>
        </w:rPr>
        <w:t xml:space="preserve">, le prescrizioni del P.I. sono efficaci solo per le fasi della procedura di gara dall’avvio alla aggiudicazione, e, ricorrendone l’ipotesi, alla conclusione dell’Accordo quadro o </w:t>
      </w:r>
      <w:r w:rsidR="00110A7D">
        <w:rPr>
          <w:rStyle w:val="FontStyle32"/>
          <w:rFonts w:ascii="Palatino Linotype" w:hAnsi="Palatino Linotype"/>
        </w:rPr>
        <w:t>convenzione ex art. 26 L 488/99 ss. mm. e ii..</w:t>
      </w:r>
      <w:r w:rsidR="006366A4">
        <w:rPr>
          <w:rStyle w:val="Rimandonotaapidipagina"/>
          <w:rFonts w:ascii="Palatino Linotype" w:hAnsi="Palatino Linotype"/>
          <w:sz w:val="20"/>
          <w:szCs w:val="20"/>
        </w:rPr>
        <w:footnoteReference w:id="2"/>
      </w:r>
    </w:p>
    <w:p w14:paraId="3702A303" w14:textId="77777777" w:rsidR="00060C70" w:rsidRDefault="00F00D56" w:rsidP="00614E81">
      <w:pPr>
        <w:pStyle w:val="Style13"/>
        <w:widowControl/>
        <w:numPr>
          <w:ilvl w:val="0"/>
          <w:numId w:val="35"/>
        </w:numPr>
        <w:tabs>
          <w:tab w:val="left" w:pos="230"/>
        </w:tabs>
        <w:spacing w:after="120" w:line="360" w:lineRule="auto"/>
        <w:ind w:left="142"/>
        <w:rPr>
          <w:rStyle w:val="FontStyle32"/>
          <w:rFonts w:ascii="Palatino Linotype" w:hAnsi="Palatino Linotype"/>
        </w:rPr>
      </w:pPr>
      <w:r w:rsidRPr="00157D38">
        <w:rPr>
          <w:rStyle w:val="FontStyle32"/>
          <w:rFonts w:ascii="Palatino Linotype" w:hAnsi="Palatino Linotype"/>
        </w:rPr>
        <w:t xml:space="preserve">Il </w:t>
      </w:r>
      <w:r w:rsidR="00721236" w:rsidRPr="00157D38">
        <w:rPr>
          <w:rStyle w:val="FontStyle32"/>
          <w:rFonts w:ascii="Palatino Linotype" w:hAnsi="Palatino Linotype"/>
        </w:rPr>
        <w:t xml:space="preserve">presente </w:t>
      </w:r>
      <w:r w:rsidR="00157D38" w:rsidRPr="00157D38">
        <w:rPr>
          <w:rStyle w:val="FontStyle32"/>
          <w:rFonts w:ascii="Palatino Linotype" w:hAnsi="Palatino Linotype"/>
        </w:rPr>
        <w:t xml:space="preserve">Patto </w:t>
      </w:r>
      <w:r w:rsidR="00721236" w:rsidRPr="00157D38">
        <w:rPr>
          <w:rStyle w:val="FontStyle32"/>
          <w:rFonts w:ascii="Palatino Linotype" w:hAnsi="Palatino Linotype"/>
        </w:rPr>
        <w:t>di Integrità</w:t>
      </w:r>
      <w:r w:rsidRPr="00157D38">
        <w:rPr>
          <w:rStyle w:val="FontStyle32"/>
          <w:rFonts w:ascii="Palatino Linotype" w:hAnsi="Palatino Linotype"/>
        </w:rPr>
        <w:t xml:space="preserve"> </w:t>
      </w:r>
      <w:r w:rsidR="00721236" w:rsidRPr="00157D38">
        <w:rPr>
          <w:rStyle w:val="FontStyle32"/>
          <w:rFonts w:ascii="Palatino Linotype" w:hAnsi="Palatino Linotype"/>
        </w:rPr>
        <w:t xml:space="preserve">è da </w:t>
      </w:r>
      <w:r w:rsidR="001B420F" w:rsidRPr="00157D38">
        <w:rPr>
          <w:rStyle w:val="FontStyle32"/>
          <w:rFonts w:ascii="Palatino Linotype" w:hAnsi="Palatino Linotype"/>
        </w:rPr>
        <w:t>considerarsi</w:t>
      </w:r>
      <w:r w:rsidR="0020321F" w:rsidRPr="00157D38">
        <w:rPr>
          <w:rStyle w:val="FontStyle32"/>
          <w:rFonts w:ascii="Palatino Linotype" w:hAnsi="Palatino Linotype"/>
        </w:rPr>
        <w:t xml:space="preserve"> </w:t>
      </w:r>
      <w:r w:rsidR="008450D2" w:rsidRPr="00157D38">
        <w:rPr>
          <w:rStyle w:val="FontStyle32"/>
          <w:rFonts w:ascii="Palatino Linotype" w:hAnsi="Palatino Linotype"/>
        </w:rPr>
        <w:t xml:space="preserve">in maniera inequivoca </w:t>
      </w:r>
      <w:r w:rsidR="00781CEC" w:rsidRPr="00157D38">
        <w:rPr>
          <w:rStyle w:val="FontStyle32"/>
          <w:rFonts w:ascii="Palatino Linotype" w:hAnsi="Palatino Linotype"/>
        </w:rPr>
        <w:t xml:space="preserve">allegato </w:t>
      </w:r>
      <w:r w:rsidR="00EE194F" w:rsidRPr="00157D38">
        <w:rPr>
          <w:rStyle w:val="FontStyle32"/>
          <w:rFonts w:ascii="Palatino Linotype" w:hAnsi="Palatino Linotype"/>
        </w:rPr>
        <w:t xml:space="preserve">alla documentazione di gara </w:t>
      </w:r>
      <w:r w:rsidR="00E46F47">
        <w:rPr>
          <w:rStyle w:val="FontStyle32"/>
          <w:rFonts w:ascii="Palatino Linotype" w:hAnsi="Palatino Linotype"/>
        </w:rPr>
        <w:t xml:space="preserve">  </w:t>
      </w:r>
      <w:r w:rsidR="00781CEC" w:rsidRPr="00157D38">
        <w:rPr>
          <w:rStyle w:val="FontStyle32"/>
          <w:rFonts w:ascii="Palatino Linotype" w:hAnsi="Palatino Linotype"/>
        </w:rPr>
        <w:t>costitue</w:t>
      </w:r>
      <w:r w:rsidR="008450D2" w:rsidRPr="00157D38">
        <w:rPr>
          <w:rStyle w:val="FontStyle32"/>
          <w:rFonts w:ascii="Palatino Linotype" w:hAnsi="Palatino Linotype"/>
        </w:rPr>
        <w:t>ndone</w:t>
      </w:r>
      <w:r w:rsidR="00781CEC" w:rsidRPr="00157D38">
        <w:rPr>
          <w:rStyle w:val="FontStyle32"/>
          <w:rFonts w:ascii="Palatino Linotype" w:hAnsi="Palatino Linotype"/>
        </w:rPr>
        <w:t xml:space="preserve"> parte integrante e</w:t>
      </w:r>
      <w:r w:rsidR="00721236" w:rsidRPr="00157D38">
        <w:rPr>
          <w:rStyle w:val="FontStyle32"/>
          <w:rFonts w:ascii="Palatino Linotype" w:hAnsi="Palatino Linotype"/>
        </w:rPr>
        <w:t xml:space="preserve"> sostanziale</w:t>
      </w:r>
      <w:r w:rsidR="00B02506" w:rsidRPr="00157D38">
        <w:rPr>
          <w:rStyle w:val="FontStyle32"/>
          <w:rFonts w:ascii="Palatino Linotype" w:hAnsi="Palatino Linotype"/>
        </w:rPr>
        <w:t>.</w:t>
      </w:r>
    </w:p>
    <w:p w14:paraId="7B346F3F" w14:textId="77777777" w:rsidR="00060C70" w:rsidRPr="007A3A0B" w:rsidRDefault="00715884" w:rsidP="00614E81">
      <w:pPr>
        <w:pStyle w:val="Style13"/>
        <w:widowControl/>
        <w:numPr>
          <w:ilvl w:val="0"/>
          <w:numId w:val="35"/>
        </w:numPr>
        <w:tabs>
          <w:tab w:val="left" w:pos="230"/>
        </w:tabs>
        <w:spacing w:after="120" w:line="360" w:lineRule="auto"/>
        <w:ind w:left="142"/>
        <w:rPr>
          <w:rStyle w:val="FontStyle32"/>
          <w:rFonts w:ascii="Palatino Linotype" w:hAnsi="Palatino Linotype"/>
        </w:rPr>
      </w:pPr>
      <w:r w:rsidRPr="007A3A0B">
        <w:rPr>
          <w:rStyle w:val="FontStyle32"/>
          <w:rFonts w:ascii="Palatino Linotype" w:hAnsi="Palatino Linotype"/>
        </w:rPr>
        <w:t>Il</w:t>
      </w:r>
      <w:r w:rsidRPr="00060C70">
        <w:rPr>
          <w:rStyle w:val="FontStyle32"/>
          <w:rFonts w:ascii="Palatino Linotype" w:hAnsi="Palatino Linotype"/>
        </w:rPr>
        <w:t xml:space="preserve"> presente </w:t>
      </w:r>
      <w:r w:rsidR="00D02E72" w:rsidRPr="00060C70">
        <w:rPr>
          <w:rStyle w:val="FontStyle32"/>
          <w:rFonts w:ascii="Palatino Linotype" w:hAnsi="Palatino Linotype"/>
        </w:rPr>
        <w:t xml:space="preserve">Patto di Integrità </w:t>
      </w:r>
      <w:r w:rsidR="00781CEC" w:rsidRPr="00060C70">
        <w:rPr>
          <w:rStyle w:val="FontStyle32"/>
          <w:rFonts w:ascii="Palatino Linotype" w:hAnsi="Palatino Linotype"/>
        </w:rPr>
        <w:t>stabilisce la recip</w:t>
      </w:r>
      <w:r w:rsidRPr="00060C70">
        <w:rPr>
          <w:rStyle w:val="FontStyle32"/>
          <w:rFonts w:ascii="Palatino Linotype" w:hAnsi="Palatino Linotype"/>
        </w:rPr>
        <w:t>roca e formale obbligazione del</w:t>
      </w:r>
      <w:r w:rsidR="00781CEC" w:rsidRPr="00060C70">
        <w:rPr>
          <w:rStyle w:val="FontStyle32"/>
          <w:rFonts w:ascii="Palatino Linotype" w:hAnsi="Palatino Linotype"/>
        </w:rPr>
        <w:t>1</w:t>
      </w:r>
      <w:r w:rsidR="00923BCE">
        <w:rPr>
          <w:rStyle w:val="FontStyle32"/>
          <w:rFonts w:ascii="Palatino Linotype" w:hAnsi="Palatino Linotype"/>
        </w:rPr>
        <w:t xml:space="preserve">a Stazione </w:t>
      </w:r>
      <w:r w:rsidR="006366A4">
        <w:rPr>
          <w:rStyle w:val="FontStyle32"/>
          <w:rFonts w:ascii="Palatino Linotype" w:hAnsi="Palatino Linotype"/>
        </w:rPr>
        <w:t>Unica Ap</w:t>
      </w:r>
      <w:r w:rsidR="00781CEC" w:rsidRPr="00060C70">
        <w:rPr>
          <w:rStyle w:val="FontStyle32"/>
          <w:rFonts w:ascii="Palatino Linotype" w:hAnsi="Palatino Linotype"/>
        </w:rPr>
        <w:t xml:space="preserve">paltante </w:t>
      </w:r>
      <w:r w:rsidR="001B420F" w:rsidRPr="00060C70">
        <w:rPr>
          <w:rStyle w:val="FontStyle32"/>
          <w:rFonts w:ascii="Palatino Linotype" w:hAnsi="Palatino Linotype"/>
        </w:rPr>
        <w:t xml:space="preserve">da una parte e </w:t>
      </w:r>
      <w:r w:rsidR="00781CEC" w:rsidRPr="00060C70">
        <w:rPr>
          <w:rStyle w:val="FontStyle32"/>
          <w:rFonts w:ascii="Palatino Linotype" w:hAnsi="Palatino Linotype"/>
        </w:rPr>
        <w:t>gli operatori economici</w:t>
      </w:r>
      <w:r w:rsidRPr="00060C70">
        <w:rPr>
          <w:rStyle w:val="FontStyle32"/>
          <w:rFonts w:ascii="Palatino Linotype" w:hAnsi="Palatino Linotype"/>
        </w:rPr>
        <w:t>,</w:t>
      </w:r>
      <w:r w:rsidR="001B420F" w:rsidRPr="00060C70">
        <w:rPr>
          <w:rStyle w:val="FontStyle32"/>
          <w:rFonts w:ascii="Palatino Linotype" w:hAnsi="Palatino Linotype"/>
        </w:rPr>
        <w:t xml:space="preserve"> </w:t>
      </w:r>
      <w:r w:rsidR="00FE3F97" w:rsidRPr="00060C70">
        <w:rPr>
          <w:rStyle w:val="FontStyle32"/>
          <w:rFonts w:ascii="Palatino Linotype" w:hAnsi="Palatino Linotype"/>
        </w:rPr>
        <w:t xml:space="preserve">come definiti dall’art. 3 del D.lgs. n. 50 del 2016 e s.m.i. ”Codice dei </w:t>
      </w:r>
      <w:r w:rsidR="00FE3F97" w:rsidRPr="006366A4">
        <w:rPr>
          <w:rStyle w:val="FontStyle32"/>
          <w:rFonts w:ascii="Palatino Linotype" w:hAnsi="Palatino Linotype"/>
        </w:rPr>
        <w:t>contratti pubblici</w:t>
      </w:r>
      <w:r w:rsidR="008450D2" w:rsidRPr="006366A4">
        <w:rPr>
          <w:rStyle w:val="FontStyle32"/>
          <w:rFonts w:ascii="Palatino Linotype" w:hAnsi="Palatino Linotype"/>
        </w:rPr>
        <w:t>”</w:t>
      </w:r>
      <w:r w:rsidR="006366A4" w:rsidRPr="006366A4">
        <w:rPr>
          <w:rFonts w:ascii="Palatino Linotype" w:hAnsi="Palatino Linotype"/>
          <w:sz w:val="20"/>
          <w:szCs w:val="20"/>
        </w:rPr>
        <w:t xml:space="preserve">, dall’altra ad </w:t>
      </w:r>
      <w:r w:rsidR="006366A4">
        <w:rPr>
          <w:rStyle w:val="FontStyle32"/>
          <w:rFonts w:ascii="Palatino Linotype" w:hAnsi="Palatino Linotype"/>
        </w:rPr>
        <w:t>assumere</w:t>
      </w:r>
      <w:r w:rsidR="00D24546" w:rsidRPr="006366A4">
        <w:rPr>
          <w:rStyle w:val="FontStyle32"/>
          <w:rFonts w:ascii="Palatino Linotype" w:hAnsi="Palatino Linotype"/>
        </w:rPr>
        <w:t xml:space="preserve"> condotte</w:t>
      </w:r>
      <w:r w:rsidR="00D24546" w:rsidRPr="00060C70">
        <w:rPr>
          <w:rStyle w:val="FontStyle32"/>
          <w:rFonts w:ascii="Palatino Linotype" w:hAnsi="Palatino Linotype"/>
        </w:rPr>
        <w:t xml:space="preserve"> </w:t>
      </w:r>
      <w:r w:rsidR="00D24546" w:rsidRPr="007A3A0B">
        <w:rPr>
          <w:rStyle w:val="FontStyle32"/>
          <w:rFonts w:ascii="Palatino Linotype" w:hAnsi="Palatino Linotype"/>
        </w:rPr>
        <w:t>conformi ai principi ed alle fattispecie i</w:t>
      </w:r>
      <w:r w:rsidR="002C3356" w:rsidRPr="007A3A0B">
        <w:rPr>
          <w:rStyle w:val="FontStyle32"/>
          <w:rFonts w:ascii="Palatino Linotype" w:hAnsi="Palatino Linotype"/>
        </w:rPr>
        <w:t xml:space="preserve">ndividuati nel codice civile e </w:t>
      </w:r>
      <w:r w:rsidR="00D24546" w:rsidRPr="007A3A0B">
        <w:rPr>
          <w:rStyle w:val="FontStyle32"/>
          <w:rFonts w:ascii="Palatino Linotype" w:hAnsi="Palatino Linotype"/>
        </w:rPr>
        <w:t xml:space="preserve"> nel Codice di comportamento dei dipendenti della Giunta regionale adottato con DGR 30 luglio 2014 n. 953</w:t>
      </w:r>
      <w:r w:rsidR="006366A4" w:rsidRPr="007A3A0B">
        <w:rPr>
          <w:rStyle w:val="FontStyle32"/>
          <w:rFonts w:ascii="Palatino Linotype" w:hAnsi="Palatino Linotype"/>
        </w:rPr>
        <w:t xml:space="preserve">, nel </w:t>
      </w:r>
      <w:r w:rsidR="00D24546" w:rsidRPr="007A3A0B">
        <w:rPr>
          <w:rStyle w:val="FontStyle32"/>
          <w:rFonts w:ascii="Palatino Linotype" w:hAnsi="Palatino Linotype"/>
        </w:rPr>
        <w:t>Piano Triennale di Prevenzione della Corruzi</w:t>
      </w:r>
      <w:r w:rsidR="00060C70" w:rsidRPr="007A3A0B">
        <w:rPr>
          <w:rStyle w:val="FontStyle32"/>
          <w:rFonts w:ascii="Palatino Linotype" w:hAnsi="Palatino Linotype"/>
        </w:rPr>
        <w:t xml:space="preserve">one della Regione Basilicata e nel Decreto del Presidente della Repubblica 16 aprile 2013, n. 62 -Regolamento recante Codice di comportamento dei dipendenti pubblici, a norma dell'articolo 54 del decreto legislativo 30 marzo 2001, n. 165 </w:t>
      </w:r>
      <w:proofErr w:type="spellStart"/>
      <w:r w:rsidR="00060C70" w:rsidRPr="007A3A0B">
        <w:rPr>
          <w:rStyle w:val="FontStyle32"/>
          <w:rFonts w:ascii="Palatino Linotype" w:hAnsi="Palatino Linotype"/>
        </w:rPr>
        <w:t>ss</w:t>
      </w:r>
      <w:proofErr w:type="spellEnd"/>
      <w:r w:rsidR="00060C70" w:rsidRPr="007A3A0B">
        <w:rPr>
          <w:rStyle w:val="FontStyle32"/>
          <w:rFonts w:ascii="Palatino Linotype" w:hAnsi="Palatino Linotype"/>
        </w:rPr>
        <w:t xml:space="preserve"> mm e ii., ed in particolare negli artt. 2, co.3, 8 e 14.   </w:t>
      </w:r>
    </w:p>
    <w:p w14:paraId="259CB6D4" w14:textId="77777777" w:rsidR="00781CEC" w:rsidRPr="00060C70" w:rsidRDefault="00452539" w:rsidP="00614E81">
      <w:pPr>
        <w:pStyle w:val="Style13"/>
        <w:widowControl/>
        <w:numPr>
          <w:ilvl w:val="0"/>
          <w:numId w:val="35"/>
        </w:numPr>
        <w:tabs>
          <w:tab w:val="left" w:pos="230"/>
        </w:tabs>
        <w:spacing w:after="120" w:line="360" w:lineRule="auto"/>
        <w:ind w:left="142"/>
        <w:rPr>
          <w:rStyle w:val="FontStyle32"/>
          <w:rFonts w:ascii="Palatino Linotype" w:hAnsi="Palatino Linotype"/>
        </w:rPr>
      </w:pPr>
      <w:r w:rsidRPr="00060C70">
        <w:rPr>
          <w:rStyle w:val="FontStyle32"/>
          <w:rFonts w:ascii="Palatino Linotype" w:hAnsi="Palatino Linotype"/>
        </w:rPr>
        <w:t>L’espressa accettazione dello stesso</w:t>
      </w:r>
      <w:r w:rsidR="0061002D">
        <w:rPr>
          <w:rStyle w:val="FontStyle32"/>
          <w:rFonts w:ascii="Palatino Linotype" w:hAnsi="Palatino Linotype"/>
        </w:rPr>
        <w:t xml:space="preserve"> da parte dell’</w:t>
      </w:r>
      <w:proofErr w:type="spellStart"/>
      <w:r w:rsidR="0061002D">
        <w:rPr>
          <w:rStyle w:val="FontStyle32"/>
          <w:rFonts w:ascii="Palatino Linotype" w:hAnsi="Palatino Linotype"/>
        </w:rPr>
        <w:t>o.e</w:t>
      </w:r>
      <w:proofErr w:type="spellEnd"/>
      <w:r w:rsidR="0061002D">
        <w:rPr>
          <w:rStyle w:val="FontStyle32"/>
          <w:rFonts w:ascii="Palatino Linotype" w:hAnsi="Palatino Linotype"/>
        </w:rPr>
        <w:t>.</w:t>
      </w:r>
      <w:r w:rsidRPr="00060C70">
        <w:rPr>
          <w:rStyle w:val="FontStyle32"/>
          <w:rFonts w:ascii="Palatino Linotype" w:hAnsi="Palatino Linotype"/>
        </w:rPr>
        <w:t xml:space="preserve"> costituisce condizione di ammissione a tutte le procedure di gara di </w:t>
      </w:r>
      <w:r w:rsidR="00AB59F1" w:rsidRPr="00060C70">
        <w:rPr>
          <w:rStyle w:val="FontStyle32"/>
          <w:rFonts w:ascii="Palatino Linotype" w:hAnsi="Palatino Linotype"/>
        </w:rPr>
        <w:t>competenza del Dip.to</w:t>
      </w:r>
      <w:r w:rsidR="007E5486" w:rsidRPr="00060C70">
        <w:rPr>
          <w:rStyle w:val="FontStyle32"/>
          <w:rFonts w:ascii="Palatino Linotype" w:hAnsi="Palatino Linotype"/>
        </w:rPr>
        <w:t xml:space="preserve"> SUA RB</w:t>
      </w:r>
      <w:r w:rsidR="00377748" w:rsidRPr="00060C70">
        <w:rPr>
          <w:rStyle w:val="FontStyle32"/>
          <w:rFonts w:ascii="Palatino Linotype" w:hAnsi="Palatino Linotype"/>
        </w:rPr>
        <w:t>.</w:t>
      </w:r>
      <w:r w:rsidR="0061002D">
        <w:rPr>
          <w:rStyle w:val="FontStyle32"/>
          <w:rFonts w:ascii="Palatino Linotype" w:hAnsi="Palatino Linotype"/>
        </w:rPr>
        <w:t xml:space="preserve">   </w:t>
      </w:r>
      <w:r w:rsidR="00781CEC" w:rsidRPr="00060C70">
        <w:rPr>
          <w:rStyle w:val="FontStyle32"/>
          <w:rFonts w:ascii="Palatino Linotype" w:hAnsi="Palatino Linotype"/>
        </w:rPr>
        <w:t xml:space="preserve">Ai fini della partecipazione alla procedura di affidamento, è richiesta, nei modi previsti nella </w:t>
      </w:r>
      <w:proofErr w:type="spellStart"/>
      <w:r w:rsidR="00781CEC" w:rsidRPr="00060C70">
        <w:rPr>
          <w:rStyle w:val="FontStyle28"/>
          <w:rFonts w:ascii="Palatino Linotype" w:hAnsi="Palatino Linotype"/>
        </w:rPr>
        <w:t>lex</w:t>
      </w:r>
      <w:proofErr w:type="spellEnd"/>
      <w:r w:rsidR="00781CEC" w:rsidRPr="00060C70">
        <w:rPr>
          <w:rStyle w:val="FontStyle28"/>
          <w:rFonts w:ascii="Palatino Linotype" w:hAnsi="Palatino Linotype"/>
        </w:rPr>
        <w:t xml:space="preserve"> </w:t>
      </w:r>
      <w:proofErr w:type="spellStart"/>
      <w:r w:rsidR="00781CEC" w:rsidRPr="00060C70">
        <w:rPr>
          <w:rStyle w:val="FontStyle28"/>
          <w:rFonts w:ascii="Palatino Linotype" w:hAnsi="Palatino Linotype"/>
        </w:rPr>
        <w:t>specialis</w:t>
      </w:r>
      <w:proofErr w:type="spellEnd"/>
      <w:r w:rsidR="00781CEC" w:rsidRPr="00060C70">
        <w:rPr>
          <w:rStyle w:val="FontStyle28"/>
          <w:rFonts w:ascii="Palatino Linotype" w:hAnsi="Palatino Linotype"/>
        </w:rPr>
        <w:t xml:space="preserve"> </w:t>
      </w:r>
      <w:r w:rsidR="00781CEC" w:rsidRPr="00060C70">
        <w:rPr>
          <w:rStyle w:val="FontStyle32"/>
          <w:rFonts w:ascii="Palatino Linotype" w:hAnsi="Palatino Linotype"/>
        </w:rPr>
        <w:t xml:space="preserve">di gara, </w:t>
      </w:r>
      <w:r w:rsidR="007E5486" w:rsidRPr="00060C70">
        <w:rPr>
          <w:rStyle w:val="FontStyle32"/>
          <w:rFonts w:ascii="Palatino Linotype" w:hAnsi="Palatino Linotype"/>
        </w:rPr>
        <w:t xml:space="preserve">la produzione insieme alla </w:t>
      </w:r>
      <w:r w:rsidR="007E5486" w:rsidRPr="00060C70">
        <w:rPr>
          <w:rStyle w:val="FontStyle32"/>
          <w:rFonts w:ascii="Palatino Linotype" w:hAnsi="Palatino Linotype"/>
        </w:rPr>
        <w:lastRenderedPageBreak/>
        <w:t xml:space="preserve">documentazione di gara di </w:t>
      </w:r>
      <w:r w:rsidR="00781CEC" w:rsidRPr="00060C70">
        <w:rPr>
          <w:rStyle w:val="FontStyle32"/>
          <w:rFonts w:ascii="Palatino Linotype" w:hAnsi="Palatino Linotype"/>
        </w:rPr>
        <w:t xml:space="preserve">una apposita dichiarazione di accettazione del presente </w:t>
      </w:r>
      <w:r w:rsidR="00D02E72" w:rsidRPr="00060C70">
        <w:rPr>
          <w:rStyle w:val="FontStyle32"/>
          <w:rFonts w:ascii="Palatino Linotype" w:hAnsi="Palatino Linotype"/>
        </w:rPr>
        <w:t>P</w:t>
      </w:r>
      <w:r w:rsidR="00377748" w:rsidRPr="00060C70">
        <w:rPr>
          <w:rStyle w:val="FontStyle32"/>
          <w:rFonts w:ascii="Palatino Linotype" w:hAnsi="Palatino Linotype"/>
        </w:rPr>
        <w:t>atto di I</w:t>
      </w:r>
      <w:r w:rsidR="00781CEC" w:rsidRPr="00060C70">
        <w:rPr>
          <w:rStyle w:val="FontStyle32"/>
          <w:rFonts w:ascii="Palatino Linotype" w:hAnsi="Palatino Linotype"/>
        </w:rPr>
        <w:t xml:space="preserve">ntegrità da parte del legale rappresentante dell'operatore economico concorrente, resa ai sensi del DPR n. 445/2000 e </w:t>
      </w:r>
      <w:proofErr w:type="gramStart"/>
      <w:r w:rsidR="00781CEC" w:rsidRPr="00060C70">
        <w:rPr>
          <w:rStyle w:val="FontStyle32"/>
          <w:rFonts w:ascii="Palatino Linotype" w:hAnsi="Palatino Linotype"/>
        </w:rPr>
        <w:t>s.m.i..</w:t>
      </w:r>
      <w:proofErr w:type="gramEnd"/>
    </w:p>
    <w:p w14:paraId="081EAF12" w14:textId="77777777" w:rsidR="00781CEC" w:rsidRPr="00A13A5E" w:rsidRDefault="00781CEC" w:rsidP="004951C1">
      <w:pPr>
        <w:pStyle w:val="Style15"/>
        <w:widowControl/>
        <w:spacing w:after="120" w:line="360" w:lineRule="auto"/>
        <w:rPr>
          <w:rFonts w:ascii="Palatino Linotype" w:hAnsi="Palatino Linotype"/>
          <w:sz w:val="20"/>
          <w:szCs w:val="20"/>
        </w:rPr>
      </w:pPr>
    </w:p>
    <w:p w14:paraId="1C2F0707" w14:textId="77777777" w:rsidR="00AB59F1" w:rsidRDefault="00AB59F1" w:rsidP="00066064">
      <w:pPr>
        <w:pStyle w:val="Style15"/>
        <w:widowControl/>
        <w:spacing w:after="120" w:line="360" w:lineRule="auto"/>
        <w:jc w:val="center"/>
        <w:rPr>
          <w:rStyle w:val="FontStyle23"/>
          <w:rFonts w:ascii="Palatino Linotype" w:hAnsi="Palatino Linotype"/>
        </w:rPr>
      </w:pPr>
      <w:r>
        <w:rPr>
          <w:rStyle w:val="FontStyle23"/>
          <w:rFonts w:ascii="Palatino Linotype" w:hAnsi="Palatino Linotype"/>
        </w:rPr>
        <w:t>Articolo 3</w:t>
      </w:r>
    </w:p>
    <w:p w14:paraId="532D67F1" w14:textId="77777777" w:rsidR="00DE2F43" w:rsidRPr="00A13A5E" w:rsidRDefault="00715F04" w:rsidP="00066064">
      <w:pPr>
        <w:pStyle w:val="Style15"/>
        <w:widowControl/>
        <w:spacing w:after="120" w:line="360" w:lineRule="auto"/>
        <w:jc w:val="center"/>
        <w:rPr>
          <w:rStyle w:val="FontStyle28"/>
          <w:rFonts w:ascii="Palatino Linotype" w:hAnsi="Palatino Linotype"/>
        </w:rPr>
      </w:pPr>
      <w:r w:rsidRPr="00A13A5E">
        <w:rPr>
          <w:rStyle w:val="FontStyle23"/>
          <w:rFonts w:ascii="Palatino Linotype" w:hAnsi="Palatino Linotype"/>
        </w:rPr>
        <w:t xml:space="preserve"> </w:t>
      </w:r>
      <w:r w:rsidR="00781CEC" w:rsidRPr="00A13A5E">
        <w:rPr>
          <w:rStyle w:val="FontStyle28"/>
          <w:rFonts w:ascii="Palatino Linotype" w:hAnsi="Palatino Linotype"/>
        </w:rPr>
        <w:t>Obblighi degli operatori economici nei confronti della Stazione</w:t>
      </w:r>
      <w:r w:rsidR="009524FB">
        <w:rPr>
          <w:rStyle w:val="FontStyle28"/>
          <w:rFonts w:ascii="Palatino Linotype" w:hAnsi="Palatino Linotype"/>
        </w:rPr>
        <w:t xml:space="preserve"> Unica A</w:t>
      </w:r>
      <w:r w:rsidR="00781CEC" w:rsidRPr="00A13A5E">
        <w:rPr>
          <w:rStyle w:val="FontStyle28"/>
          <w:rFonts w:ascii="Palatino Linotype" w:hAnsi="Palatino Linotype"/>
        </w:rPr>
        <w:t>ppaltante</w:t>
      </w:r>
      <w:r w:rsidR="00076AE9">
        <w:rPr>
          <w:rStyle w:val="FontStyle28"/>
          <w:rFonts w:ascii="Palatino Linotype" w:hAnsi="Palatino Linotype"/>
        </w:rPr>
        <w:t xml:space="preserve"> </w:t>
      </w:r>
    </w:p>
    <w:p w14:paraId="0FF95E92" w14:textId="77777777" w:rsidR="00781CEC" w:rsidRPr="007D709A" w:rsidRDefault="00781CEC" w:rsidP="004B3170">
      <w:pPr>
        <w:pStyle w:val="Style16"/>
        <w:widowControl/>
        <w:spacing w:after="120" w:line="360" w:lineRule="auto"/>
        <w:rPr>
          <w:rStyle w:val="FontStyle32"/>
          <w:rFonts w:ascii="Palatino Linotype" w:hAnsi="Palatino Linotype"/>
        </w:rPr>
      </w:pPr>
      <w:r w:rsidRPr="007D709A">
        <w:rPr>
          <w:rStyle w:val="FontStyle32"/>
          <w:rFonts w:ascii="Palatino Linotype" w:hAnsi="Palatino Linotype"/>
        </w:rPr>
        <w:t>l.</w:t>
      </w:r>
      <w:r w:rsidR="00EE194F" w:rsidRPr="007D709A">
        <w:rPr>
          <w:rStyle w:val="FontStyle32"/>
          <w:rFonts w:ascii="Palatino Linotype" w:hAnsi="Palatino Linotype"/>
        </w:rPr>
        <w:t xml:space="preserve"> </w:t>
      </w:r>
      <w:r w:rsidRPr="007D709A">
        <w:rPr>
          <w:rStyle w:val="FontStyle32"/>
          <w:rFonts w:ascii="Palatino Linotype" w:hAnsi="Palatino Linotype"/>
        </w:rPr>
        <w:t xml:space="preserve">Con l'accettazione del presente </w:t>
      </w:r>
      <w:r w:rsidR="00D02E72" w:rsidRPr="007D709A">
        <w:rPr>
          <w:rStyle w:val="FontStyle32"/>
          <w:rFonts w:ascii="Palatino Linotype" w:hAnsi="Palatino Linotype"/>
        </w:rPr>
        <w:t>Patto di Integrità</w:t>
      </w:r>
      <w:r w:rsidRPr="007D709A">
        <w:rPr>
          <w:rStyle w:val="FontStyle32"/>
          <w:rFonts w:ascii="Palatino Linotype" w:hAnsi="Palatino Linotype"/>
        </w:rPr>
        <w:t xml:space="preserve"> l'</w:t>
      </w:r>
      <w:proofErr w:type="spellStart"/>
      <w:r w:rsidRPr="007D709A">
        <w:rPr>
          <w:rStyle w:val="FontStyle32"/>
          <w:rFonts w:ascii="Palatino Linotype" w:hAnsi="Palatino Linotype"/>
        </w:rPr>
        <w:t>o</w:t>
      </w:r>
      <w:r w:rsidR="007D709A" w:rsidRPr="007D709A">
        <w:rPr>
          <w:rStyle w:val="FontStyle32"/>
          <w:rFonts w:ascii="Palatino Linotype" w:hAnsi="Palatino Linotype"/>
        </w:rPr>
        <w:t>.e</w:t>
      </w:r>
      <w:proofErr w:type="spellEnd"/>
      <w:r w:rsidR="007D709A" w:rsidRPr="007D709A">
        <w:rPr>
          <w:rStyle w:val="FontStyle32"/>
          <w:rFonts w:ascii="Palatino Linotype" w:hAnsi="Palatino Linotype"/>
        </w:rPr>
        <w:t>.</w:t>
      </w:r>
      <w:r w:rsidRPr="007D709A">
        <w:rPr>
          <w:rStyle w:val="FontStyle32"/>
          <w:rFonts w:ascii="Palatino Linotype" w:hAnsi="Palatino Linotype"/>
        </w:rPr>
        <w:t>:</w:t>
      </w:r>
    </w:p>
    <w:p w14:paraId="6CADCE98" w14:textId="77777777" w:rsidR="002C3356" w:rsidRDefault="007D709A" w:rsidP="00763625">
      <w:pPr>
        <w:pStyle w:val="Style16"/>
        <w:widowControl/>
        <w:spacing w:after="120" w:line="360" w:lineRule="auto"/>
        <w:jc w:val="both"/>
        <w:rPr>
          <w:rStyle w:val="FontStyle32"/>
          <w:rFonts w:ascii="Palatino Linotype" w:hAnsi="Palatino Linotype"/>
        </w:rPr>
      </w:pPr>
      <w:r w:rsidRPr="00110A7D">
        <w:rPr>
          <w:rStyle w:val="FontStyle32"/>
          <w:rFonts w:ascii="Palatino Linotype" w:hAnsi="Palatino Linotype"/>
          <w:b/>
        </w:rPr>
        <w:t>nell’ipotesi di cui al precedente</w:t>
      </w:r>
      <w:r w:rsidR="00614E81" w:rsidRPr="00110A7D">
        <w:rPr>
          <w:rStyle w:val="FontStyle32"/>
          <w:rFonts w:ascii="Palatino Linotype" w:hAnsi="Palatino Linotype"/>
          <w:b/>
        </w:rPr>
        <w:t xml:space="preserve"> art. 2</w:t>
      </w:r>
      <w:r w:rsidR="002C3356" w:rsidRPr="00110A7D">
        <w:rPr>
          <w:rStyle w:val="FontStyle32"/>
          <w:rFonts w:ascii="Palatino Linotype" w:hAnsi="Palatino Linotype"/>
          <w:b/>
        </w:rPr>
        <w:t>,</w:t>
      </w:r>
      <w:r w:rsidR="009524FB" w:rsidRPr="00110A7D">
        <w:rPr>
          <w:rStyle w:val="FontStyle32"/>
          <w:rFonts w:ascii="Palatino Linotype" w:hAnsi="Palatino Linotype"/>
          <w:b/>
        </w:rPr>
        <w:t xml:space="preserve"> </w:t>
      </w:r>
      <w:r w:rsidR="002C3356" w:rsidRPr="00110A7D">
        <w:rPr>
          <w:rStyle w:val="FontStyle32"/>
          <w:rFonts w:ascii="Palatino Linotype" w:hAnsi="Palatino Linotype"/>
          <w:b/>
        </w:rPr>
        <w:t xml:space="preserve">co. </w:t>
      </w:r>
      <w:r w:rsidR="00614E81" w:rsidRPr="00110A7D">
        <w:rPr>
          <w:rStyle w:val="FontStyle32"/>
          <w:rFonts w:ascii="Palatino Linotype" w:hAnsi="Palatino Linotype"/>
          <w:b/>
        </w:rPr>
        <w:t>2</w:t>
      </w:r>
      <w:r w:rsidR="00763625" w:rsidRPr="00110A7D">
        <w:rPr>
          <w:rStyle w:val="FontStyle32"/>
          <w:rFonts w:ascii="Palatino Linotype" w:hAnsi="Palatino Linotype"/>
          <w:b/>
        </w:rPr>
        <w:t>.1</w:t>
      </w:r>
      <w:r w:rsidR="00763625" w:rsidRPr="00110A7D">
        <w:rPr>
          <w:rStyle w:val="FontStyle32"/>
          <w:rFonts w:ascii="Palatino Linotype" w:hAnsi="Palatino Linotype"/>
        </w:rPr>
        <w:t xml:space="preserve"> </w:t>
      </w:r>
      <w:r w:rsidR="00D3203E" w:rsidRPr="00110A7D">
        <w:rPr>
          <w:rStyle w:val="FontStyle32"/>
          <w:rFonts w:ascii="Palatino Linotype" w:hAnsi="Palatino Linotype"/>
        </w:rPr>
        <w:t>si obbliga</w:t>
      </w:r>
      <w:r w:rsidR="00C671E7">
        <w:rPr>
          <w:rStyle w:val="FontStyle32"/>
          <w:rFonts w:ascii="Palatino Linotype" w:hAnsi="Palatino Linotype"/>
        </w:rPr>
        <w:t xml:space="preserve"> </w:t>
      </w:r>
      <w:r w:rsidR="009B59F5" w:rsidRPr="009B59F5">
        <w:rPr>
          <w:rStyle w:val="FontStyle32"/>
          <w:rFonts w:ascii="Palatino Linotype" w:hAnsi="Palatino Linotype"/>
        </w:rPr>
        <w:t>nelle diverse fasi</w:t>
      </w:r>
      <w:r w:rsidR="002C3356">
        <w:rPr>
          <w:rStyle w:val="FontStyle32"/>
          <w:rFonts w:ascii="Palatino Linotype" w:hAnsi="Palatino Linotype"/>
        </w:rPr>
        <w:t xml:space="preserve"> della partecipazione alla gara,</w:t>
      </w:r>
      <w:r w:rsidR="009B59F5" w:rsidRPr="009B59F5">
        <w:rPr>
          <w:rStyle w:val="FontStyle32"/>
          <w:rFonts w:ascii="Palatino Linotype" w:hAnsi="Palatino Linotype"/>
        </w:rPr>
        <w:t xml:space="preserve"> della aggiudicazione</w:t>
      </w:r>
      <w:r w:rsidR="009524FB">
        <w:rPr>
          <w:rStyle w:val="FontStyle32"/>
          <w:rFonts w:ascii="Palatino Linotype" w:hAnsi="Palatino Linotype"/>
        </w:rPr>
        <w:t xml:space="preserve">, </w:t>
      </w:r>
      <w:r w:rsidR="00D3203E" w:rsidRPr="00D3203E">
        <w:rPr>
          <w:rStyle w:val="FontStyle32"/>
          <w:rFonts w:ascii="Palatino Linotype" w:hAnsi="Palatino Linotype"/>
        </w:rPr>
        <w:t>a</w:t>
      </w:r>
      <w:r w:rsidR="00D3203E">
        <w:rPr>
          <w:rStyle w:val="FontStyle32"/>
          <w:rFonts w:ascii="Palatino Linotype" w:hAnsi="Palatino Linotype"/>
        </w:rPr>
        <w:t>d</w:t>
      </w:r>
      <w:r w:rsidR="00D3203E" w:rsidRPr="00D3203E">
        <w:rPr>
          <w:rStyle w:val="FontStyle32"/>
          <w:rFonts w:ascii="Palatino Linotype" w:hAnsi="Palatino Linotype"/>
        </w:rPr>
        <w:t xml:space="preserve"> osservare il presente Patto di Integrità  </w:t>
      </w:r>
      <w:r w:rsidR="00D3203E">
        <w:rPr>
          <w:rStyle w:val="FontStyle32"/>
          <w:rFonts w:ascii="Palatino Linotype" w:hAnsi="Palatino Linotype"/>
        </w:rPr>
        <w:t xml:space="preserve">assumendo condotte conformi </w:t>
      </w:r>
      <w:r w:rsidR="009B59F5" w:rsidRPr="009B59F5">
        <w:rPr>
          <w:rStyle w:val="FontStyle32"/>
          <w:rFonts w:ascii="Palatino Linotype" w:hAnsi="Palatino Linotype"/>
        </w:rPr>
        <w:t xml:space="preserve">ai principi ed alle fattispecie individuati </w:t>
      </w:r>
      <w:r w:rsidR="002C3356" w:rsidRPr="002C3356">
        <w:rPr>
          <w:rStyle w:val="FontStyle32"/>
          <w:rFonts w:ascii="Palatino Linotype" w:hAnsi="Palatino Linotype"/>
        </w:rPr>
        <w:t xml:space="preserve">nel codice civile e  nel Codice di comportamento dei dipendenti della Giunta regionale adottato con DGR 30 luglio 2014 n. 953, nel Piano Triennale di Prevenzione della Corruzione della Regione Basilicata e nel Decreto del Presidente della Repubblica 16 aprile 2013, n. 62 -Regolamento recante Codice di comportamento dei dipendenti pubblici, a norma dell'articolo 54 del decreto legislativo 30 marzo 2001, n. 165 </w:t>
      </w:r>
      <w:proofErr w:type="spellStart"/>
      <w:r w:rsidR="002C3356" w:rsidRPr="002C3356">
        <w:rPr>
          <w:rStyle w:val="FontStyle32"/>
          <w:rFonts w:ascii="Palatino Linotype" w:hAnsi="Palatino Linotype"/>
        </w:rPr>
        <w:t>ss</w:t>
      </w:r>
      <w:proofErr w:type="spellEnd"/>
      <w:r w:rsidR="002C3356" w:rsidRPr="002C3356">
        <w:rPr>
          <w:rStyle w:val="FontStyle32"/>
          <w:rFonts w:ascii="Palatino Linotype" w:hAnsi="Palatino Linotype"/>
        </w:rPr>
        <w:t xml:space="preserve"> mm e ii., ed in particola</w:t>
      </w:r>
      <w:r w:rsidR="002C3356">
        <w:rPr>
          <w:rStyle w:val="FontStyle32"/>
          <w:rFonts w:ascii="Palatino Linotype" w:hAnsi="Palatino Linotype"/>
        </w:rPr>
        <w:t xml:space="preserve">re negli artt. 2, co.3, 8 e 14. La dichiarazione di accettazione viene assunta </w:t>
      </w:r>
      <w:r w:rsidR="009524FB">
        <w:rPr>
          <w:rStyle w:val="FontStyle32"/>
          <w:rFonts w:ascii="Palatino Linotype" w:hAnsi="Palatino Linotype"/>
        </w:rPr>
        <w:t>dall’</w:t>
      </w:r>
      <w:proofErr w:type="spellStart"/>
      <w:r w:rsidR="009524FB">
        <w:rPr>
          <w:rStyle w:val="FontStyle32"/>
          <w:rFonts w:ascii="Palatino Linotype" w:hAnsi="Palatino Linotype"/>
        </w:rPr>
        <w:t>o.e</w:t>
      </w:r>
      <w:proofErr w:type="spellEnd"/>
      <w:r w:rsidR="009524FB">
        <w:rPr>
          <w:rStyle w:val="FontStyle32"/>
          <w:rFonts w:ascii="Palatino Linotype" w:hAnsi="Palatino Linotype"/>
        </w:rPr>
        <w:t xml:space="preserve">. </w:t>
      </w:r>
      <w:r w:rsidR="002C3356">
        <w:rPr>
          <w:rStyle w:val="FontStyle32"/>
          <w:rFonts w:ascii="Palatino Linotype" w:hAnsi="Palatino Linotype"/>
        </w:rPr>
        <w:t xml:space="preserve">nella consapevolezza </w:t>
      </w:r>
      <w:r w:rsidR="002C3356" w:rsidRPr="002C3356">
        <w:rPr>
          <w:rStyle w:val="FontStyle32"/>
          <w:rFonts w:ascii="Palatino Linotype" w:hAnsi="Palatino Linotype"/>
        </w:rPr>
        <w:t>che la violazione del presente patto viene censurata con le previsioni sanzionatorie</w:t>
      </w:r>
      <w:r w:rsidR="002C3356">
        <w:rPr>
          <w:rStyle w:val="FontStyle32"/>
          <w:rFonts w:ascii="Palatino Linotype" w:hAnsi="Palatino Linotype"/>
        </w:rPr>
        <w:t xml:space="preserve"> contenute al successivo art. 6.</w:t>
      </w:r>
    </w:p>
    <w:p w14:paraId="62DB88F7" w14:textId="77777777" w:rsidR="00763625" w:rsidRPr="00763625" w:rsidRDefault="00763625" w:rsidP="00063A5B">
      <w:pPr>
        <w:widowControl/>
        <w:tabs>
          <w:tab w:val="left" w:pos="709"/>
        </w:tabs>
        <w:spacing w:after="120" w:line="360" w:lineRule="auto"/>
        <w:jc w:val="both"/>
        <w:rPr>
          <w:rStyle w:val="FontStyle32"/>
          <w:rFonts w:ascii="Palatino Linotype" w:hAnsi="Palatino Linotype"/>
        </w:rPr>
      </w:pPr>
      <w:r w:rsidRPr="003F3F28">
        <w:rPr>
          <w:rStyle w:val="FontStyle32"/>
          <w:rFonts w:ascii="Palatino Linotype" w:hAnsi="Palatino Linotype"/>
          <w:b/>
        </w:rPr>
        <w:t>Diversamente</w:t>
      </w:r>
      <w:r w:rsidRPr="003F3F28">
        <w:rPr>
          <w:b/>
        </w:rPr>
        <w:t xml:space="preserve"> </w:t>
      </w:r>
      <w:r w:rsidRPr="003F3F28">
        <w:rPr>
          <w:rStyle w:val="FontStyle32"/>
          <w:rFonts w:ascii="Palatino Linotype" w:hAnsi="Palatino Linotype"/>
          <w:b/>
        </w:rPr>
        <w:t>nell’ipo</w:t>
      </w:r>
      <w:r w:rsidR="00614E81">
        <w:rPr>
          <w:rStyle w:val="FontStyle32"/>
          <w:rFonts w:ascii="Palatino Linotype" w:hAnsi="Palatino Linotype"/>
          <w:b/>
        </w:rPr>
        <w:t>tesi di cui al precedente art. 2, co. 2</w:t>
      </w:r>
      <w:r w:rsidRPr="003F3F28">
        <w:rPr>
          <w:rStyle w:val="FontStyle32"/>
          <w:rFonts w:ascii="Palatino Linotype" w:hAnsi="Palatino Linotype"/>
          <w:b/>
        </w:rPr>
        <w:t>.</w:t>
      </w:r>
      <w:r w:rsidR="009524FB" w:rsidRPr="003F3F28">
        <w:rPr>
          <w:rStyle w:val="FontStyle32"/>
          <w:rFonts w:ascii="Palatino Linotype" w:hAnsi="Palatino Linotype"/>
          <w:b/>
        </w:rPr>
        <w:t xml:space="preserve"> </w:t>
      </w:r>
      <w:proofErr w:type="gramStart"/>
      <w:r w:rsidRPr="003F3F28">
        <w:rPr>
          <w:rStyle w:val="FontStyle32"/>
          <w:rFonts w:ascii="Palatino Linotype" w:hAnsi="Palatino Linotype"/>
          <w:b/>
        </w:rPr>
        <w:t>2</w:t>
      </w:r>
      <w:r w:rsidRPr="003F3F28">
        <w:rPr>
          <w:rStyle w:val="FontStyle32"/>
          <w:rFonts w:ascii="Palatino Linotype" w:hAnsi="Palatino Linotype"/>
        </w:rPr>
        <w:t xml:space="preserve">  si</w:t>
      </w:r>
      <w:proofErr w:type="gramEnd"/>
      <w:r w:rsidRPr="003F3F28">
        <w:rPr>
          <w:rStyle w:val="FontStyle32"/>
          <w:rFonts w:ascii="Palatino Linotype" w:hAnsi="Palatino Linotype"/>
        </w:rPr>
        <w:t xml:space="preserve"> obbliga</w:t>
      </w:r>
      <w:r w:rsidRPr="00763625">
        <w:rPr>
          <w:rStyle w:val="FontStyle32"/>
          <w:rFonts w:ascii="Palatino Linotype" w:hAnsi="Palatino Linotype"/>
        </w:rPr>
        <w:t xml:space="preserve"> nelle diverse fasi della partecipazione alla </w:t>
      </w:r>
      <w:r>
        <w:rPr>
          <w:rStyle w:val="FontStyle32"/>
          <w:rFonts w:ascii="Palatino Linotype" w:hAnsi="Palatino Linotype"/>
        </w:rPr>
        <w:t>gara e della aggiudicazione,</w:t>
      </w:r>
      <w:r w:rsidRPr="00763625">
        <w:rPr>
          <w:rStyle w:val="FontStyle32"/>
          <w:rFonts w:ascii="Palatino Linotype" w:hAnsi="Palatino Linotype"/>
        </w:rPr>
        <w:t xml:space="preserve"> e, ricorr</w:t>
      </w:r>
      <w:r>
        <w:rPr>
          <w:rStyle w:val="FontStyle32"/>
          <w:rFonts w:ascii="Palatino Linotype" w:hAnsi="Palatino Linotype"/>
        </w:rPr>
        <w:t>endone l’ipotesi, de</w:t>
      </w:r>
      <w:r w:rsidRPr="00763625">
        <w:rPr>
          <w:rStyle w:val="FontStyle32"/>
          <w:rFonts w:ascii="Palatino Linotype" w:hAnsi="Palatino Linotype"/>
        </w:rPr>
        <w:t>lla conclusione dell’Accordo quadro o convenzione ex art. 26 L 488/99</w:t>
      </w:r>
      <w:r w:rsidR="009524FB">
        <w:rPr>
          <w:rStyle w:val="FontStyle32"/>
          <w:rFonts w:ascii="Palatino Linotype" w:hAnsi="Palatino Linotype"/>
        </w:rPr>
        <w:t xml:space="preserve"> ss. mm. e ii.</w:t>
      </w:r>
      <w:r w:rsidRPr="00763625">
        <w:rPr>
          <w:rStyle w:val="FontStyle32"/>
          <w:rFonts w:ascii="Palatino Linotype" w:hAnsi="Palatino Linotype"/>
        </w:rPr>
        <w:t xml:space="preserve"> ad osservare il presente Patto di Integrità  assumendo condotte conformi ai principi ed alle fattispecie individuati nel codice civile</w:t>
      </w:r>
      <w:r w:rsidR="009524FB">
        <w:rPr>
          <w:rStyle w:val="FontStyle32"/>
          <w:rFonts w:ascii="Palatino Linotype" w:hAnsi="Palatino Linotype"/>
        </w:rPr>
        <w:t xml:space="preserve"> </w:t>
      </w:r>
      <w:r w:rsidRPr="00763625">
        <w:rPr>
          <w:rStyle w:val="FontStyle32"/>
          <w:rFonts w:ascii="Palatino Linotype" w:hAnsi="Palatino Linotype"/>
        </w:rPr>
        <w:t xml:space="preserve"> e  nel Codice di comportamento dei dipendenti della Giunta regionale</w:t>
      </w:r>
      <w:r w:rsidR="009524FB">
        <w:rPr>
          <w:rStyle w:val="FontStyle32"/>
          <w:rFonts w:ascii="Palatino Linotype" w:hAnsi="Palatino Linotype"/>
        </w:rPr>
        <w:t>,</w:t>
      </w:r>
      <w:r w:rsidRPr="00763625">
        <w:rPr>
          <w:rStyle w:val="FontStyle32"/>
          <w:rFonts w:ascii="Palatino Linotype" w:hAnsi="Palatino Linotype"/>
        </w:rPr>
        <w:t xml:space="preserve"> adottato con DGR 30 luglio 2014 n. 953, nel Piano Triennale di Prevenzione della Corruzione della Regione Basilicata e nel Decreto del Presidente della Repubblica 16 aprile 2013, n. 62 -Regolamento recante Codice di comportamento dei dipendenti pubblici, a norma dell'articolo 54 del decreto legislativo 30 marzo 2001, n. 165 </w:t>
      </w:r>
      <w:proofErr w:type="spellStart"/>
      <w:r w:rsidRPr="00763625">
        <w:rPr>
          <w:rStyle w:val="FontStyle32"/>
          <w:rFonts w:ascii="Palatino Linotype" w:hAnsi="Palatino Linotype"/>
        </w:rPr>
        <w:t>ss</w:t>
      </w:r>
      <w:proofErr w:type="spellEnd"/>
      <w:r w:rsidRPr="00763625">
        <w:rPr>
          <w:rStyle w:val="FontStyle32"/>
          <w:rFonts w:ascii="Palatino Linotype" w:hAnsi="Palatino Linotype"/>
        </w:rPr>
        <w:t xml:space="preserve"> mm e ii., ed in particolare negli artt. 2, co.3, 8 e 14. La dichiarazione di accettazione viene assunta nella consapevolezza   che la violazione del presente patto viene censurata con le previsioni sanzionatorie contenute al successivo art. 6.</w:t>
      </w:r>
    </w:p>
    <w:p w14:paraId="1B224D5D" w14:textId="77777777" w:rsidR="00C671E7" w:rsidRDefault="00841C89" w:rsidP="000A4A46">
      <w:pPr>
        <w:pStyle w:val="Style13"/>
        <w:widowControl/>
        <w:tabs>
          <w:tab w:val="left" w:pos="709"/>
        </w:tabs>
        <w:spacing w:after="120" w:line="360" w:lineRule="auto"/>
        <w:rPr>
          <w:rStyle w:val="FontStyle32"/>
          <w:rFonts w:ascii="Palatino Linotype" w:hAnsi="Palatino Linotype"/>
        </w:rPr>
      </w:pPr>
      <w:r>
        <w:rPr>
          <w:rStyle w:val="FontStyle32"/>
          <w:rFonts w:ascii="Palatino Linotype" w:hAnsi="Palatino Linotype"/>
        </w:rPr>
        <w:t>3.I</w:t>
      </w:r>
      <w:r w:rsidR="00D3203E" w:rsidRPr="00D3203E">
        <w:rPr>
          <w:rStyle w:val="FontStyle32"/>
          <w:rFonts w:ascii="Palatino Linotype" w:hAnsi="Palatino Linotype"/>
        </w:rPr>
        <w:t>n particolare, senza escludere altre condotte ina</w:t>
      </w:r>
      <w:r w:rsidR="003D30B3">
        <w:rPr>
          <w:rStyle w:val="FontStyle32"/>
          <w:rFonts w:ascii="Palatino Linotype" w:hAnsi="Palatino Linotype"/>
        </w:rPr>
        <w:t>dempienti:</w:t>
      </w:r>
    </w:p>
    <w:p w14:paraId="0DFEB644" w14:textId="77777777" w:rsidR="00781CEC" w:rsidRPr="00A13A5E" w:rsidRDefault="000A4A46" w:rsidP="000A4A46">
      <w:pPr>
        <w:pStyle w:val="Style13"/>
        <w:widowControl/>
        <w:tabs>
          <w:tab w:val="left" w:pos="709"/>
        </w:tabs>
        <w:spacing w:after="120" w:line="360" w:lineRule="auto"/>
        <w:rPr>
          <w:rStyle w:val="FontStyle32"/>
          <w:rFonts w:ascii="Palatino Linotype" w:hAnsi="Palatino Linotype"/>
        </w:rPr>
      </w:pPr>
      <w:r w:rsidRPr="00A13A5E">
        <w:rPr>
          <w:rStyle w:val="FontStyle32"/>
          <w:rFonts w:ascii="Palatino Linotype" w:hAnsi="Palatino Linotype"/>
        </w:rPr>
        <w:t xml:space="preserve"> </w:t>
      </w:r>
      <w:r w:rsidR="00841C89">
        <w:rPr>
          <w:rStyle w:val="FontStyle32"/>
          <w:rFonts w:ascii="Palatino Linotype" w:hAnsi="Palatino Linotype"/>
        </w:rPr>
        <w:t>3.1</w:t>
      </w:r>
      <w:r w:rsidR="00B1315A">
        <w:rPr>
          <w:rStyle w:val="FontStyle32"/>
          <w:rFonts w:ascii="Palatino Linotype" w:hAnsi="Palatino Linotype"/>
        </w:rPr>
        <w:t xml:space="preserve"> </w:t>
      </w:r>
      <w:r w:rsidR="00781CEC" w:rsidRPr="00A13A5E">
        <w:rPr>
          <w:rStyle w:val="FontStyle32"/>
          <w:rFonts w:ascii="Palatino Linotype" w:hAnsi="Palatino Linotype"/>
        </w:rPr>
        <w:t>si obbliga a non ricorrere ad alcuna mediazione o altra opera di terzi finalizzata all'aggiudicazione e/o gestione del contratto;</w:t>
      </w:r>
    </w:p>
    <w:p w14:paraId="7FA2FB22" w14:textId="77777777" w:rsidR="00781CEC" w:rsidRPr="00A13A5E" w:rsidRDefault="00841C89" w:rsidP="000A4A46">
      <w:pPr>
        <w:pStyle w:val="Style13"/>
        <w:widowControl/>
        <w:tabs>
          <w:tab w:val="left" w:pos="709"/>
        </w:tabs>
        <w:spacing w:after="120" w:line="360" w:lineRule="auto"/>
        <w:rPr>
          <w:rStyle w:val="FontStyle32"/>
          <w:rFonts w:ascii="Palatino Linotype" w:hAnsi="Palatino Linotype"/>
        </w:rPr>
      </w:pPr>
      <w:r>
        <w:rPr>
          <w:rStyle w:val="FontStyle32"/>
          <w:rFonts w:ascii="Palatino Linotype" w:hAnsi="Palatino Linotype"/>
        </w:rPr>
        <w:t>3.2</w:t>
      </w:r>
      <w:r w:rsidR="000A4A46" w:rsidRPr="00A13A5E">
        <w:rPr>
          <w:rStyle w:val="FontStyle32"/>
          <w:rFonts w:ascii="Palatino Linotype" w:hAnsi="Palatino Linotype"/>
        </w:rPr>
        <w:t xml:space="preserve"> </w:t>
      </w:r>
      <w:r w:rsidR="00B1315A">
        <w:rPr>
          <w:rStyle w:val="FontStyle32"/>
          <w:rFonts w:ascii="Palatino Linotype" w:hAnsi="Palatino Linotype"/>
        </w:rPr>
        <w:t xml:space="preserve">si obbliga a </w:t>
      </w:r>
      <w:r w:rsidR="00781CEC" w:rsidRPr="00A13A5E">
        <w:rPr>
          <w:rStyle w:val="FontStyle32"/>
          <w:rFonts w:ascii="Palatino Linotype" w:hAnsi="Palatino Linotype"/>
        </w:rPr>
        <w:t xml:space="preserve">non </w:t>
      </w:r>
      <w:r w:rsidR="00B1315A">
        <w:rPr>
          <w:rStyle w:val="FontStyle32"/>
          <w:rFonts w:ascii="Palatino Linotype" w:hAnsi="Palatino Linotype"/>
        </w:rPr>
        <w:t xml:space="preserve">influenzare </w:t>
      </w:r>
      <w:r w:rsidR="00781CEC" w:rsidRPr="00A13A5E">
        <w:rPr>
          <w:rStyle w:val="FontStyle32"/>
          <w:rFonts w:ascii="Palatino Linotype" w:hAnsi="Palatino Linotype"/>
        </w:rPr>
        <w:t xml:space="preserve">il procedimento amministrativo diretto a stabilire il contenuto del bando o di altro atto equipollente al fine di condizionare le modalità di scelta del contraente da </w:t>
      </w:r>
      <w:proofErr w:type="gramStart"/>
      <w:r w:rsidR="00781CEC" w:rsidRPr="00A13A5E">
        <w:rPr>
          <w:rStyle w:val="FontStyle32"/>
          <w:rFonts w:ascii="Palatino Linotype" w:hAnsi="Palatino Linotype"/>
        </w:rPr>
        <w:t xml:space="preserve">parte </w:t>
      </w:r>
      <w:r w:rsidR="00A26EAD">
        <w:rPr>
          <w:rStyle w:val="FontStyle32"/>
          <w:rFonts w:ascii="Palatino Linotype" w:hAnsi="Palatino Linotype"/>
        </w:rPr>
        <w:t xml:space="preserve"> della</w:t>
      </w:r>
      <w:proofErr w:type="gramEnd"/>
      <w:r w:rsidR="00A26EAD">
        <w:rPr>
          <w:rStyle w:val="FontStyle32"/>
          <w:rFonts w:ascii="Palatino Linotype" w:hAnsi="Palatino Linotype"/>
        </w:rPr>
        <w:t xml:space="preserve"> Stazione Unica A</w:t>
      </w:r>
      <w:r w:rsidR="00781CEC" w:rsidRPr="00A13A5E">
        <w:rPr>
          <w:rStyle w:val="FontStyle32"/>
          <w:rFonts w:ascii="Palatino Linotype" w:hAnsi="Palatino Linotype"/>
        </w:rPr>
        <w:t>ppaltante;</w:t>
      </w:r>
    </w:p>
    <w:p w14:paraId="2A893C8B" w14:textId="77777777" w:rsidR="00781CEC" w:rsidRPr="00A13A5E" w:rsidRDefault="00841C89" w:rsidP="000A4A46">
      <w:pPr>
        <w:pStyle w:val="Style13"/>
        <w:widowControl/>
        <w:tabs>
          <w:tab w:val="left" w:pos="709"/>
        </w:tabs>
        <w:spacing w:after="120" w:line="360" w:lineRule="auto"/>
        <w:rPr>
          <w:rStyle w:val="FontStyle32"/>
          <w:rFonts w:ascii="Palatino Linotype" w:hAnsi="Palatino Linotype"/>
        </w:rPr>
      </w:pPr>
      <w:proofErr w:type="gramStart"/>
      <w:r>
        <w:rPr>
          <w:rStyle w:val="FontStyle32"/>
          <w:rFonts w:ascii="Palatino Linotype" w:hAnsi="Palatino Linotype"/>
        </w:rPr>
        <w:lastRenderedPageBreak/>
        <w:t>3.3</w:t>
      </w:r>
      <w:r w:rsidR="000A4A46" w:rsidRPr="00A13A5E">
        <w:rPr>
          <w:rStyle w:val="FontStyle32"/>
          <w:rFonts w:ascii="Palatino Linotype" w:hAnsi="Palatino Linotype"/>
        </w:rPr>
        <w:t xml:space="preserve"> </w:t>
      </w:r>
      <w:r w:rsidR="00B1315A">
        <w:rPr>
          <w:rStyle w:val="FontStyle32"/>
          <w:rFonts w:ascii="Palatino Linotype" w:hAnsi="Palatino Linotype"/>
        </w:rPr>
        <w:t xml:space="preserve"> si</w:t>
      </w:r>
      <w:proofErr w:type="gramEnd"/>
      <w:r w:rsidR="00B1315A">
        <w:rPr>
          <w:rStyle w:val="FontStyle32"/>
          <w:rFonts w:ascii="Palatino Linotype" w:hAnsi="Palatino Linotype"/>
        </w:rPr>
        <w:t xml:space="preserve"> </w:t>
      </w:r>
      <w:r w:rsidR="00B1315A" w:rsidRPr="00D85412">
        <w:rPr>
          <w:rStyle w:val="FontStyle32"/>
          <w:rFonts w:ascii="Palatino Linotype" w:hAnsi="Palatino Linotype"/>
        </w:rPr>
        <w:t>obbliga a non corrispondere né promettere di corrispondere ad alcuno,</w:t>
      </w:r>
      <w:r w:rsidR="00781CEC" w:rsidRPr="00D85412">
        <w:rPr>
          <w:rStyle w:val="FontStyle32"/>
          <w:rFonts w:ascii="Palatino Linotype" w:hAnsi="Palatino Linotype"/>
        </w:rPr>
        <w:t xml:space="preserve"> direttamente o tramite terzi, ivi compresi i s</w:t>
      </w:r>
      <w:r w:rsidR="009524FB">
        <w:rPr>
          <w:rStyle w:val="FontStyle32"/>
          <w:rFonts w:ascii="Palatino Linotype" w:hAnsi="Palatino Linotype"/>
        </w:rPr>
        <w:t>oggetti collegati o controllati dalla Regione Ba</w:t>
      </w:r>
      <w:r w:rsidR="0009183B">
        <w:rPr>
          <w:rStyle w:val="FontStyle32"/>
          <w:rFonts w:ascii="Palatino Linotype" w:hAnsi="Palatino Linotype"/>
        </w:rPr>
        <w:t>s</w:t>
      </w:r>
      <w:r w:rsidR="009524FB">
        <w:rPr>
          <w:rStyle w:val="FontStyle32"/>
          <w:rFonts w:ascii="Palatino Linotype" w:hAnsi="Palatino Linotype"/>
        </w:rPr>
        <w:t>ilicata,</w:t>
      </w:r>
      <w:r w:rsidR="00781CEC" w:rsidRPr="00D85412">
        <w:rPr>
          <w:rStyle w:val="FontStyle32"/>
          <w:rFonts w:ascii="Palatino Linotype" w:hAnsi="Palatino Linotype"/>
        </w:rPr>
        <w:t xml:space="preserve"> somme</w:t>
      </w:r>
      <w:r w:rsidR="00781CEC" w:rsidRPr="00A13A5E">
        <w:rPr>
          <w:rStyle w:val="FontStyle32"/>
          <w:rFonts w:ascii="Palatino Linotype" w:hAnsi="Palatino Linotype"/>
        </w:rPr>
        <w:t xml:space="preserve"> di denaro o </w:t>
      </w:r>
      <w:proofErr w:type="spellStart"/>
      <w:r w:rsidR="00781CEC" w:rsidRPr="00A13A5E">
        <w:rPr>
          <w:rStyle w:val="FontStyle32"/>
          <w:rFonts w:ascii="Palatino Linotype" w:hAnsi="Palatino Linotype"/>
        </w:rPr>
        <w:t>altra</w:t>
      </w:r>
      <w:proofErr w:type="spellEnd"/>
      <w:r w:rsidR="00781CEC" w:rsidRPr="00A13A5E">
        <w:rPr>
          <w:rStyle w:val="FontStyle32"/>
          <w:rFonts w:ascii="Palatino Linotype" w:hAnsi="Palatino Linotype"/>
        </w:rPr>
        <w:t xml:space="preserve"> utilità </w:t>
      </w:r>
      <w:r w:rsidR="002C3E61">
        <w:rPr>
          <w:rStyle w:val="FontStyle32"/>
          <w:rFonts w:ascii="Palatino Linotype" w:hAnsi="Palatino Linotype"/>
        </w:rPr>
        <w:t xml:space="preserve">per sé e per terzi </w:t>
      </w:r>
      <w:r w:rsidR="00781CEC" w:rsidRPr="00A13A5E">
        <w:rPr>
          <w:rStyle w:val="FontStyle32"/>
          <w:rFonts w:ascii="Palatino Linotype" w:hAnsi="Palatino Linotype"/>
        </w:rPr>
        <w:t>finalizzate a facilitare l'aggiudicazione e/o gestione del contratto;</w:t>
      </w:r>
    </w:p>
    <w:p w14:paraId="6DE45744" w14:textId="77777777" w:rsidR="00781CEC" w:rsidRPr="00A907D0" w:rsidRDefault="00841C89" w:rsidP="000A4A46">
      <w:pPr>
        <w:pStyle w:val="Style13"/>
        <w:widowControl/>
        <w:tabs>
          <w:tab w:val="left" w:pos="709"/>
        </w:tabs>
        <w:spacing w:after="120" w:line="360" w:lineRule="auto"/>
        <w:rPr>
          <w:rStyle w:val="FontStyle32"/>
          <w:rFonts w:ascii="Palatino Linotype" w:hAnsi="Palatino Linotype"/>
        </w:rPr>
      </w:pPr>
      <w:r>
        <w:rPr>
          <w:rStyle w:val="FontStyle32"/>
          <w:rFonts w:ascii="Palatino Linotype" w:hAnsi="Palatino Linotype"/>
        </w:rPr>
        <w:t>3.4</w:t>
      </w:r>
      <w:r w:rsidR="000A4A46" w:rsidRPr="0009183B">
        <w:rPr>
          <w:rStyle w:val="FontStyle32"/>
          <w:rFonts w:ascii="Palatino Linotype" w:hAnsi="Palatino Linotype"/>
        </w:rPr>
        <w:t xml:space="preserve"> </w:t>
      </w:r>
      <w:r w:rsidR="00781CEC" w:rsidRPr="0009183B">
        <w:rPr>
          <w:rStyle w:val="FontStyle32"/>
          <w:rFonts w:ascii="Palatino Linotype" w:hAnsi="Palatino Linotype"/>
        </w:rPr>
        <w:t xml:space="preserve">si impegna a segnalare </w:t>
      </w:r>
      <w:r w:rsidR="00CB6665" w:rsidRPr="0009183B">
        <w:rPr>
          <w:rStyle w:val="FontStyle32"/>
          <w:rFonts w:ascii="Palatino Linotype" w:hAnsi="Palatino Linotype"/>
        </w:rPr>
        <w:t xml:space="preserve">tempestivamente </w:t>
      </w:r>
      <w:r w:rsidR="009524FB" w:rsidRPr="0009183B">
        <w:rPr>
          <w:rStyle w:val="FontStyle32"/>
          <w:rFonts w:ascii="Palatino Linotype" w:hAnsi="Palatino Linotype"/>
        </w:rPr>
        <w:t xml:space="preserve">alla Stazione Unica Appaltante </w:t>
      </w:r>
      <w:r w:rsidR="00CB6665" w:rsidRPr="0009183B">
        <w:rPr>
          <w:rStyle w:val="FontStyle32"/>
          <w:rFonts w:ascii="Palatino Linotype" w:hAnsi="Palatino Linotype"/>
        </w:rPr>
        <w:t xml:space="preserve">la perpetrazione </w:t>
      </w:r>
      <w:r w:rsidR="003D30B3" w:rsidRPr="0009183B">
        <w:rPr>
          <w:rStyle w:val="FontStyle32"/>
          <w:rFonts w:ascii="Palatino Linotype" w:hAnsi="Palatino Linotype"/>
        </w:rPr>
        <w:t xml:space="preserve">o il tentativo </w:t>
      </w:r>
      <w:r w:rsidR="00CB6665" w:rsidRPr="0009183B">
        <w:rPr>
          <w:rStyle w:val="FontStyle32"/>
          <w:rFonts w:ascii="Palatino Linotype" w:hAnsi="Palatino Linotype"/>
        </w:rPr>
        <w:t xml:space="preserve">di ogni </w:t>
      </w:r>
      <w:r w:rsidR="00781CEC" w:rsidRPr="0009183B">
        <w:rPr>
          <w:rStyle w:val="FontStyle32"/>
          <w:rFonts w:ascii="Palatino Linotype" w:hAnsi="Palatino Linotype"/>
        </w:rPr>
        <w:t>illecito</w:t>
      </w:r>
      <w:r w:rsidR="005530B5" w:rsidRPr="0009183B">
        <w:rPr>
          <w:rStyle w:val="FontStyle32"/>
          <w:rFonts w:ascii="Palatino Linotype" w:hAnsi="Palatino Linotype"/>
        </w:rPr>
        <w:t>, di cui sia diretto</w:t>
      </w:r>
      <w:r w:rsidR="00076AE9" w:rsidRPr="0009183B">
        <w:rPr>
          <w:rStyle w:val="FontStyle32"/>
          <w:rFonts w:ascii="Palatino Linotype" w:hAnsi="Palatino Linotype"/>
        </w:rPr>
        <w:t xml:space="preserve"> o indiretto</w:t>
      </w:r>
      <w:r w:rsidR="005530B5" w:rsidRPr="0009183B">
        <w:rPr>
          <w:rStyle w:val="FontStyle32"/>
          <w:rFonts w:ascii="Palatino Linotype" w:hAnsi="Palatino Linotype"/>
        </w:rPr>
        <w:t xml:space="preserve"> destinatario o testimone, </w:t>
      </w:r>
      <w:r w:rsidR="00CB6665" w:rsidRPr="0009183B">
        <w:rPr>
          <w:rStyle w:val="FontStyle32"/>
          <w:rFonts w:ascii="Palatino Linotype" w:hAnsi="Palatino Linotype"/>
        </w:rPr>
        <w:t xml:space="preserve">posto in essere </w:t>
      </w:r>
      <w:r w:rsidR="00781CEC" w:rsidRPr="0009183B">
        <w:rPr>
          <w:rStyle w:val="FontStyle32"/>
          <w:rFonts w:ascii="Palatino Linotype" w:hAnsi="Palatino Linotype"/>
        </w:rPr>
        <w:t>da</w:t>
      </w:r>
      <w:r w:rsidR="0009183B">
        <w:rPr>
          <w:rStyle w:val="FontStyle32"/>
          <w:rFonts w:ascii="Palatino Linotype" w:hAnsi="Palatino Linotype"/>
        </w:rPr>
        <w:t>i dipendenti della medesima Stazione/Regione o</w:t>
      </w:r>
      <w:r w:rsidR="00781CEC" w:rsidRPr="0009183B">
        <w:rPr>
          <w:rStyle w:val="FontStyle32"/>
          <w:rFonts w:ascii="Palatino Linotype" w:hAnsi="Palatino Linotype"/>
        </w:rPr>
        <w:t xml:space="preserve"> terzi di turbare o distorcere le fasi di svolgimento della procedura di </w:t>
      </w:r>
      <w:proofErr w:type="gramStart"/>
      <w:r w:rsidR="00781CEC" w:rsidRPr="0009183B">
        <w:rPr>
          <w:rStyle w:val="FontStyle32"/>
          <w:rFonts w:ascii="Palatino Linotype" w:hAnsi="Palatino Linotype"/>
        </w:rPr>
        <w:t>affidamento</w:t>
      </w:r>
      <w:r w:rsidR="0009183B">
        <w:rPr>
          <w:rStyle w:val="FontStyle32"/>
          <w:rFonts w:ascii="Palatino Linotype" w:hAnsi="Palatino Linotype"/>
        </w:rPr>
        <w:t xml:space="preserve"> </w:t>
      </w:r>
      <w:r w:rsidR="00781CEC" w:rsidRPr="0009183B">
        <w:rPr>
          <w:rStyle w:val="FontStyle32"/>
          <w:rFonts w:ascii="Palatino Linotype" w:hAnsi="Palatino Linotype"/>
        </w:rPr>
        <w:t>;</w:t>
      </w:r>
      <w:proofErr w:type="gramEnd"/>
    </w:p>
    <w:p w14:paraId="6BF4C370" w14:textId="77777777" w:rsidR="00781CEC" w:rsidRPr="003D30B3" w:rsidRDefault="00841C89" w:rsidP="000A4A46">
      <w:pPr>
        <w:pStyle w:val="Style13"/>
        <w:widowControl/>
        <w:tabs>
          <w:tab w:val="left" w:pos="709"/>
        </w:tabs>
        <w:spacing w:after="120" w:line="360" w:lineRule="auto"/>
        <w:rPr>
          <w:rStyle w:val="FontStyle32"/>
          <w:rFonts w:ascii="Palatino Linotype" w:hAnsi="Palatino Linotype"/>
        </w:rPr>
      </w:pPr>
      <w:r>
        <w:rPr>
          <w:rStyle w:val="FontStyle32"/>
          <w:rFonts w:ascii="Palatino Linotype" w:hAnsi="Palatino Linotype"/>
        </w:rPr>
        <w:t>3.5</w:t>
      </w:r>
      <w:r w:rsidR="000A4A46" w:rsidRPr="003D30B3">
        <w:rPr>
          <w:rStyle w:val="FontStyle32"/>
          <w:rFonts w:ascii="Palatino Linotype" w:hAnsi="Palatino Linotype"/>
        </w:rPr>
        <w:t xml:space="preserve"> </w:t>
      </w:r>
      <w:r w:rsidR="00781CEC" w:rsidRPr="003D30B3">
        <w:rPr>
          <w:rStyle w:val="FontStyle32"/>
          <w:rFonts w:ascii="Palatino Linotype" w:hAnsi="Palatino Linotype"/>
        </w:rPr>
        <w:t xml:space="preserve">si impegna a segnalare </w:t>
      </w:r>
      <w:r w:rsidR="00CB6665" w:rsidRPr="003D30B3">
        <w:rPr>
          <w:rStyle w:val="FontStyle32"/>
          <w:rFonts w:ascii="Palatino Linotype" w:hAnsi="Palatino Linotype"/>
        </w:rPr>
        <w:t xml:space="preserve">tempestivamente </w:t>
      </w:r>
      <w:r w:rsidR="00A26EAD">
        <w:rPr>
          <w:rStyle w:val="FontStyle32"/>
          <w:rFonts w:ascii="Palatino Linotype" w:hAnsi="Palatino Linotype"/>
        </w:rPr>
        <w:t xml:space="preserve">alla Stazione Unica Appaltante </w:t>
      </w:r>
      <w:r w:rsidR="00781CEC" w:rsidRPr="003D30B3">
        <w:rPr>
          <w:rStyle w:val="FontStyle32"/>
          <w:rFonts w:ascii="Palatino Linotype" w:hAnsi="Palatino Linotype"/>
        </w:rPr>
        <w:t>qualsiasi illecita richiesta o pretesa</w:t>
      </w:r>
      <w:r w:rsidR="00A26EAD">
        <w:rPr>
          <w:rStyle w:val="FontStyle32"/>
          <w:rFonts w:ascii="Palatino Linotype" w:hAnsi="Palatino Linotype"/>
        </w:rPr>
        <w:t xml:space="preserve"> </w:t>
      </w:r>
      <w:r w:rsidR="00A26EAD" w:rsidRPr="00A26EAD">
        <w:rPr>
          <w:rStyle w:val="FontStyle32"/>
          <w:rFonts w:ascii="Palatino Linotype" w:hAnsi="Palatino Linotype"/>
        </w:rPr>
        <w:t xml:space="preserve">(ad esempio di denaro o di </w:t>
      </w:r>
      <w:proofErr w:type="spellStart"/>
      <w:r w:rsidR="00A26EAD" w:rsidRPr="00A26EAD">
        <w:rPr>
          <w:rStyle w:val="FontStyle32"/>
          <w:rFonts w:ascii="Palatino Linotype" w:hAnsi="Palatino Linotype"/>
        </w:rPr>
        <w:t>al</w:t>
      </w:r>
      <w:r w:rsidR="00A26EAD">
        <w:rPr>
          <w:rStyle w:val="FontStyle32"/>
          <w:rFonts w:ascii="Palatino Linotype" w:hAnsi="Palatino Linotype"/>
        </w:rPr>
        <w:t>tra</w:t>
      </w:r>
      <w:proofErr w:type="spellEnd"/>
      <w:r w:rsidR="00A26EAD">
        <w:rPr>
          <w:rStyle w:val="FontStyle32"/>
          <w:rFonts w:ascii="Palatino Linotype" w:hAnsi="Palatino Linotype"/>
        </w:rPr>
        <w:t xml:space="preserve"> utilità per </w:t>
      </w:r>
      <w:proofErr w:type="gramStart"/>
      <w:r w:rsidR="00A26EAD">
        <w:rPr>
          <w:rStyle w:val="FontStyle32"/>
          <w:rFonts w:ascii="Palatino Linotype" w:hAnsi="Palatino Linotype"/>
        </w:rPr>
        <w:t>se</w:t>
      </w:r>
      <w:proofErr w:type="gramEnd"/>
      <w:r w:rsidR="00A26EAD">
        <w:rPr>
          <w:rStyle w:val="FontStyle32"/>
          <w:rFonts w:ascii="Palatino Linotype" w:hAnsi="Palatino Linotype"/>
        </w:rPr>
        <w:t xml:space="preserve"> o per </w:t>
      </w:r>
      <w:proofErr w:type="gramStart"/>
      <w:r w:rsidR="00A26EAD">
        <w:rPr>
          <w:rStyle w:val="FontStyle32"/>
          <w:rFonts w:ascii="Palatino Linotype" w:hAnsi="Palatino Linotype"/>
        </w:rPr>
        <w:t xml:space="preserve">terzi) </w:t>
      </w:r>
      <w:r w:rsidR="00781CEC" w:rsidRPr="003D30B3">
        <w:rPr>
          <w:rStyle w:val="FontStyle32"/>
          <w:rFonts w:ascii="Palatino Linotype" w:hAnsi="Palatino Linotype"/>
        </w:rPr>
        <w:t xml:space="preserve"> </w:t>
      </w:r>
      <w:r w:rsidR="00CB6665" w:rsidRPr="003D30B3">
        <w:rPr>
          <w:rStyle w:val="FontStyle32"/>
          <w:rFonts w:ascii="Palatino Linotype" w:hAnsi="Palatino Linotype"/>
        </w:rPr>
        <w:t>proveniente</w:t>
      </w:r>
      <w:proofErr w:type="gramEnd"/>
      <w:r w:rsidR="00CB6665" w:rsidRPr="003D30B3">
        <w:rPr>
          <w:rStyle w:val="FontStyle32"/>
          <w:rFonts w:ascii="Palatino Linotype" w:hAnsi="Palatino Linotype"/>
        </w:rPr>
        <w:t xml:space="preserve"> dai</w:t>
      </w:r>
      <w:r w:rsidR="00781CEC" w:rsidRPr="003D30B3">
        <w:rPr>
          <w:rStyle w:val="FontStyle32"/>
          <w:rFonts w:ascii="Palatino Linotype" w:hAnsi="Palatino Linotype"/>
        </w:rPr>
        <w:t xml:space="preserve"> dipendenti </w:t>
      </w:r>
      <w:r w:rsidR="00A26EAD" w:rsidRPr="00A26EAD">
        <w:rPr>
          <w:rStyle w:val="FontStyle32"/>
          <w:rFonts w:ascii="Palatino Linotype" w:hAnsi="Palatino Linotype"/>
        </w:rPr>
        <w:t xml:space="preserve">della medesima </w:t>
      </w:r>
      <w:proofErr w:type="gramStart"/>
      <w:r w:rsidR="00A26EAD" w:rsidRPr="00A26EAD">
        <w:rPr>
          <w:rStyle w:val="FontStyle32"/>
          <w:rFonts w:ascii="Palatino Linotype" w:hAnsi="Palatino Linotype"/>
        </w:rPr>
        <w:t xml:space="preserve">Stazione </w:t>
      </w:r>
      <w:r w:rsidR="00CB6665" w:rsidRPr="00A26EAD">
        <w:rPr>
          <w:rStyle w:val="FontStyle32"/>
          <w:rFonts w:ascii="Palatino Linotype" w:hAnsi="Palatino Linotype"/>
        </w:rPr>
        <w:t xml:space="preserve"> o</w:t>
      </w:r>
      <w:proofErr w:type="gramEnd"/>
      <w:r w:rsidR="00CB6665" w:rsidRPr="00A26EAD">
        <w:rPr>
          <w:rStyle w:val="FontStyle32"/>
          <w:rFonts w:ascii="Palatino Linotype" w:hAnsi="Palatino Linotype"/>
        </w:rPr>
        <w:t xml:space="preserve"> da</w:t>
      </w:r>
      <w:r w:rsidR="00781CEC" w:rsidRPr="00A26EAD">
        <w:rPr>
          <w:rStyle w:val="FontStyle32"/>
          <w:rFonts w:ascii="Palatino Linotype" w:hAnsi="Palatino Linotype"/>
        </w:rPr>
        <w:t xml:space="preserve"> chiunque possa influenzare le decisioni relative alla procedura di </w:t>
      </w:r>
      <w:r w:rsidR="00A26EAD" w:rsidRPr="00A26EAD">
        <w:rPr>
          <w:rStyle w:val="FontStyle32"/>
          <w:rFonts w:ascii="Palatino Linotype" w:hAnsi="Palatino Linotype"/>
        </w:rPr>
        <w:t xml:space="preserve">affidamento </w:t>
      </w:r>
      <w:r w:rsidR="00A26EAD" w:rsidRPr="00063A5B">
        <w:rPr>
          <w:rStyle w:val="FontStyle32"/>
          <w:rFonts w:ascii="Palatino Linotype" w:hAnsi="Palatino Linotype"/>
        </w:rPr>
        <w:t xml:space="preserve">o </w:t>
      </w:r>
      <w:r w:rsidR="00063A5B" w:rsidRPr="00063A5B">
        <w:rPr>
          <w:rStyle w:val="FontStyle32"/>
          <w:rFonts w:ascii="Palatino Linotype" w:hAnsi="Palatino Linotype"/>
        </w:rPr>
        <w:t>della conclusione dell’Accordo quadro o convenzione ex art. 26 L 488/99</w:t>
      </w:r>
      <w:r w:rsidR="000E380A" w:rsidRPr="003D30B3">
        <w:rPr>
          <w:rStyle w:val="FontStyle32"/>
          <w:rFonts w:ascii="Palatino Linotype" w:hAnsi="Palatino Linotype"/>
        </w:rPr>
        <w:t xml:space="preserve"> </w:t>
      </w:r>
      <w:r w:rsidR="00614E81">
        <w:rPr>
          <w:rStyle w:val="FontStyle32"/>
          <w:rFonts w:ascii="Palatino Linotype" w:hAnsi="Palatino Linotype"/>
        </w:rPr>
        <w:t>nell’ipotesi ex art. 2, co. 2</w:t>
      </w:r>
      <w:r>
        <w:rPr>
          <w:rStyle w:val="FontStyle32"/>
          <w:rFonts w:ascii="Palatino Linotype" w:hAnsi="Palatino Linotype"/>
        </w:rPr>
        <w:t>.2</w:t>
      </w:r>
      <w:r w:rsidR="00614E81">
        <w:rPr>
          <w:rStyle w:val="FontStyle32"/>
          <w:rFonts w:ascii="Palatino Linotype" w:hAnsi="Palatino Linotype"/>
        </w:rPr>
        <w:t>.</w:t>
      </w:r>
    </w:p>
    <w:p w14:paraId="27FA83B8" w14:textId="77777777" w:rsidR="00781CEC" w:rsidRPr="00076AE9" w:rsidRDefault="00841C89" w:rsidP="000A4A46">
      <w:pPr>
        <w:pStyle w:val="Style13"/>
        <w:widowControl/>
        <w:tabs>
          <w:tab w:val="left" w:pos="709"/>
        </w:tabs>
        <w:spacing w:after="120" w:line="360" w:lineRule="auto"/>
        <w:rPr>
          <w:rStyle w:val="FontStyle32"/>
          <w:rFonts w:ascii="Palatino Linotype" w:hAnsi="Palatino Linotype"/>
        </w:rPr>
      </w:pPr>
      <w:r>
        <w:rPr>
          <w:rStyle w:val="FontStyle32"/>
          <w:rFonts w:ascii="Palatino Linotype" w:hAnsi="Palatino Linotype"/>
        </w:rPr>
        <w:t>3.6</w:t>
      </w:r>
      <w:r w:rsidR="000A4A46" w:rsidRPr="006D3239">
        <w:rPr>
          <w:rStyle w:val="FontStyle32"/>
          <w:rFonts w:ascii="Palatino Linotype" w:hAnsi="Palatino Linotype"/>
        </w:rPr>
        <w:t xml:space="preserve"> </w:t>
      </w:r>
      <w:r w:rsidR="00781CEC" w:rsidRPr="006D3239">
        <w:rPr>
          <w:rStyle w:val="FontStyle32"/>
          <w:rFonts w:ascii="Palatino Linotype" w:hAnsi="Palatino Linotype"/>
        </w:rPr>
        <w:t>si</w:t>
      </w:r>
      <w:r w:rsidR="00781CEC" w:rsidRPr="00076AE9">
        <w:rPr>
          <w:rStyle w:val="FontStyle32"/>
          <w:rFonts w:ascii="Palatino Linotype" w:hAnsi="Palatino Linotype"/>
        </w:rPr>
        <w:t xml:space="preserve"> impegna, altresì, a </w:t>
      </w:r>
      <w:r w:rsidR="00CB6665" w:rsidRPr="00076AE9">
        <w:rPr>
          <w:rStyle w:val="FontStyle32"/>
          <w:rFonts w:ascii="Palatino Linotype" w:hAnsi="Palatino Linotype"/>
        </w:rPr>
        <w:t>denunciare</w:t>
      </w:r>
      <w:r w:rsidR="00781CEC" w:rsidRPr="00076AE9">
        <w:rPr>
          <w:rStyle w:val="FontStyle32"/>
          <w:rFonts w:ascii="Palatino Linotype" w:hAnsi="Palatino Linotype"/>
        </w:rPr>
        <w:t xml:space="preserve"> </w:t>
      </w:r>
      <w:r w:rsidR="00CB6665" w:rsidRPr="00076AE9">
        <w:rPr>
          <w:rStyle w:val="FontStyle32"/>
          <w:rFonts w:ascii="Palatino Linotype" w:hAnsi="Palatino Linotype"/>
        </w:rPr>
        <w:t>al</w:t>
      </w:r>
      <w:r w:rsidR="00781CEC" w:rsidRPr="00076AE9">
        <w:rPr>
          <w:rStyle w:val="FontStyle32"/>
          <w:rFonts w:ascii="Palatino Linotype" w:hAnsi="Palatino Linotype"/>
        </w:rPr>
        <w:t xml:space="preserve">l'autorità giudiziaria ogni </w:t>
      </w:r>
      <w:r w:rsidR="003D30B3">
        <w:rPr>
          <w:rStyle w:val="FontStyle32"/>
          <w:rFonts w:ascii="Palatino Linotype" w:hAnsi="Palatino Linotype"/>
        </w:rPr>
        <w:t>condotta o</w:t>
      </w:r>
      <w:r w:rsidR="00C86828">
        <w:rPr>
          <w:rStyle w:val="FontStyle32"/>
          <w:rFonts w:ascii="Palatino Linotype" w:hAnsi="Palatino Linotype"/>
        </w:rPr>
        <w:t xml:space="preserve"> il</w:t>
      </w:r>
      <w:r w:rsidR="003D30B3">
        <w:rPr>
          <w:rStyle w:val="FontStyle32"/>
          <w:rFonts w:ascii="Palatino Linotype" w:hAnsi="Palatino Linotype"/>
        </w:rPr>
        <w:t xml:space="preserve"> tentativo</w:t>
      </w:r>
      <w:r w:rsidR="00781CEC" w:rsidRPr="00076AE9">
        <w:rPr>
          <w:rStyle w:val="FontStyle32"/>
          <w:rFonts w:ascii="Palatino Linotype" w:hAnsi="Palatino Linotype"/>
        </w:rPr>
        <w:t xml:space="preserve"> di</w:t>
      </w:r>
      <w:r w:rsidR="00063A5B">
        <w:rPr>
          <w:rStyle w:val="FontStyle32"/>
          <w:rFonts w:ascii="Palatino Linotype" w:hAnsi="Palatino Linotype"/>
        </w:rPr>
        <w:t xml:space="preserve"> corruzione</w:t>
      </w:r>
      <w:r w:rsidR="00781CEC" w:rsidRPr="00076AE9">
        <w:rPr>
          <w:rStyle w:val="FontStyle32"/>
          <w:rFonts w:ascii="Palatino Linotype" w:hAnsi="Palatino Linotype"/>
        </w:rPr>
        <w:t>, estorsione, intimidazione o condizionamento di natura criminale [</w:t>
      </w:r>
      <w:r w:rsidR="00CB6665" w:rsidRPr="002C3E61">
        <w:rPr>
          <w:rStyle w:val="FontStyle32"/>
          <w:rFonts w:ascii="Palatino Linotype" w:hAnsi="Palatino Linotype"/>
          <w:i/>
        </w:rPr>
        <w:t xml:space="preserve">ad esempio </w:t>
      </w:r>
      <w:r w:rsidR="00781CEC" w:rsidRPr="002C3E61">
        <w:rPr>
          <w:rStyle w:val="FontStyle32"/>
          <w:rFonts w:ascii="Palatino Linotype" w:hAnsi="Palatino Linotype"/>
          <w:i/>
        </w:rPr>
        <w:t xml:space="preserve">richieste di tangenti, pressioni per indirizzare l'assunzione di personale o l'affidamento di subappalti a determinate imprese, danneggiamenti/furti di beni personali o in cantiere, </w:t>
      </w:r>
      <w:proofErr w:type="spellStart"/>
      <w:r w:rsidR="00781CEC" w:rsidRPr="002C3E61">
        <w:rPr>
          <w:rStyle w:val="FontStyle32"/>
          <w:rFonts w:ascii="Palatino Linotype" w:hAnsi="Palatino Linotype"/>
          <w:i/>
        </w:rPr>
        <w:t>etc</w:t>
      </w:r>
      <w:proofErr w:type="spellEnd"/>
      <w:r w:rsidR="00781CEC" w:rsidRPr="00076AE9">
        <w:rPr>
          <w:rStyle w:val="FontStyle32"/>
          <w:rFonts w:ascii="Palatino Linotype" w:hAnsi="Palatino Linotype"/>
        </w:rPr>
        <w:t>]</w:t>
      </w:r>
      <w:r w:rsidR="005530B5" w:rsidRPr="00076AE9">
        <w:rPr>
          <w:rStyle w:val="FontStyle32"/>
          <w:rFonts w:ascii="Palatino Linotype" w:hAnsi="Palatino Linotype"/>
        </w:rPr>
        <w:t xml:space="preserve"> e a prestare fattiva collaborazione</w:t>
      </w:r>
      <w:r w:rsidR="00C67B41">
        <w:rPr>
          <w:rStyle w:val="FontStyle32"/>
          <w:rFonts w:ascii="Palatino Linotype" w:hAnsi="Palatino Linotype"/>
        </w:rPr>
        <w:t xml:space="preserve"> per consentire la punizione dei colpevoli</w:t>
      </w:r>
      <w:r w:rsidR="00781CEC" w:rsidRPr="00076AE9">
        <w:rPr>
          <w:rStyle w:val="FontStyle32"/>
          <w:rFonts w:ascii="Palatino Linotype" w:hAnsi="Palatino Linotype"/>
        </w:rPr>
        <w:t>;</w:t>
      </w:r>
    </w:p>
    <w:p w14:paraId="509BF033" w14:textId="77777777" w:rsidR="00781CEC" w:rsidRDefault="00841C89" w:rsidP="004B3170">
      <w:pPr>
        <w:pStyle w:val="Style17"/>
        <w:widowControl/>
        <w:spacing w:after="120" w:line="360" w:lineRule="auto"/>
        <w:rPr>
          <w:rStyle w:val="FontStyle24"/>
          <w:rFonts w:ascii="Palatino Linotype" w:hAnsi="Palatino Linotype"/>
        </w:rPr>
      </w:pPr>
      <w:r>
        <w:rPr>
          <w:rStyle w:val="FontStyle24"/>
          <w:rFonts w:ascii="Palatino Linotype" w:hAnsi="Palatino Linotype"/>
        </w:rPr>
        <w:t>4.</w:t>
      </w:r>
      <w:r w:rsidR="00781CEC" w:rsidRPr="00E904D1">
        <w:rPr>
          <w:rStyle w:val="FontStyle24"/>
          <w:rFonts w:ascii="Palatino Linotype" w:hAnsi="Palatino Linotype"/>
        </w:rPr>
        <w:t xml:space="preserve"> L'operatore</w:t>
      </w:r>
      <w:r w:rsidR="00781CEC" w:rsidRPr="00C961AB">
        <w:rPr>
          <w:rStyle w:val="FontStyle24"/>
          <w:rFonts w:ascii="Palatino Linotype" w:hAnsi="Palatino Linotype"/>
        </w:rPr>
        <w:t xml:space="preserve"> economico si obbliga</w:t>
      </w:r>
      <w:r w:rsidR="00C961AB">
        <w:rPr>
          <w:rStyle w:val="FontStyle24"/>
          <w:rFonts w:ascii="Palatino Linotype" w:hAnsi="Palatino Linotype"/>
        </w:rPr>
        <w:t>,</w:t>
      </w:r>
      <w:r w:rsidR="00781CEC" w:rsidRPr="00C961AB">
        <w:rPr>
          <w:rStyle w:val="FontStyle24"/>
          <w:rFonts w:ascii="Palatino Linotype" w:hAnsi="Palatino Linotype"/>
        </w:rPr>
        <w:t xml:space="preserve"> altresì</w:t>
      </w:r>
      <w:r w:rsidR="00C961AB">
        <w:rPr>
          <w:rStyle w:val="FontStyle24"/>
          <w:rFonts w:ascii="Palatino Linotype" w:hAnsi="Palatino Linotype"/>
        </w:rPr>
        <w:t>,</w:t>
      </w:r>
      <w:r w:rsidR="00781CEC" w:rsidRPr="00C961AB">
        <w:rPr>
          <w:rStyle w:val="FontStyle24"/>
          <w:rFonts w:ascii="Palatino Linotype" w:hAnsi="Palatino Linotype"/>
        </w:rPr>
        <w:t xml:space="preserve"> </w:t>
      </w:r>
      <w:r w:rsidR="00C86828">
        <w:rPr>
          <w:rStyle w:val="FontStyle24"/>
          <w:rFonts w:ascii="Palatino Linotype" w:hAnsi="Palatino Linotype"/>
        </w:rPr>
        <w:t xml:space="preserve">per i propri dipendenti e collaboratori consulenti ausiliari del cui operato risponde e si </w:t>
      </w:r>
      <w:proofErr w:type="gramStart"/>
      <w:r w:rsidR="00C86828">
        <w:rPr>
          <w:rStyle w:val="FontStyle24"/>
          <w:rFonts w:ascii="Palatino Linotype" w:hAnsi="Palatino Linotype"/>
        </w:rPr>
        <w:t>impegna  a</w:t>
      </w:r>
      <w:proofErr w:type="gramEnd"/>
      <w:r w:rsidR="00C86828">
        <w:rPr>
          <w:rStyle w:val="FontStyle24"/>
          <w:rFonts w:ascii="Palatino Linotype" w:hAnsi="Palatino Linotype"/>
        </w:rPr>
        <w:t xml:space="preserve"> </w:t>
      </w:r>
      <w:proofErr w:type="gramStart"/>
      <w:r w:rsidR="00C86828">
        <w:rPr>
          <w:rStyle w:val="FontStyle24"/>
          <w:rFonts w:ascii="Palatino Linotype" w:hAnsi="Palatino Linotype"/>
        </w:rPr>
        <w:t>portare  a</w:t>
      </w:r>
      <w:proofErr w:type="gramEnd"/>
      <w:r w:rsidR="00C86828">
        <w:rPr>
          <w:rStyle w:val="FontStyle24"/>
          <w:rFonts w:ascii="Palatino Linotype" w:hAnsi="Palatino Linotype"/>
        </w:rPr>
        <w:t xml:space="preserve"> conoscenza degli stessi, anc</w:t>
      </w:r>
      <w:r w:rsidR="007F54AC">
        <w:rPr>
          <w:rStyle w:val="FontStyle24"/>
          <w:rFonts w:ascii="Palatino Linotype" w:hAnsi="Palatino Linotype"/>
        </w:rPr>
        <w:t>he tramite le rappr</w:t>
      </w:r>
      <w:r w:rsidR="00C86828">
        <w:rPr>
          <w:rStyle w:val="FontStyle24"/>
          <w:rFonts w:ascii="Palatino Linotype" w:hAnsi="Palatino Linotype"/>
        </w:rPr>
        <w:t>e</w:t>
      </w:r>
      <w:r w:rsidR="007F54AC">
        <w:rPr>
          <w:rStyle w:val="FontStyle24"/>
          <w:rFonts w:ascii="Palatino Linotype" w:hAnsi="Palatino Linotype"/>
        </w:rPr>
        <w:t>se</w:t>
      </w:r>
      <w:r w:rsidR="00C86828">
        <w:rPr>
          <w:rStyle w:val="FontStyle24"/>
          <w:rFonts w:ascii="Palatino Linotype" w:hAnsi="Palatino Linotype"/>
        </w:rPr>
        <w:t xml:space="preserve">ntanze </w:t>
      </w:r>
      <w:proofErr w:type="gramStart"/>
      <w:r w:rsidR="00C86828">
        <w:rPr>
          <w:rStyle w:val="FontStyle24"/>
          <w:rFonts w:ascii="Palatino Linotype" w:hAnsi="Palatino Linotype"/>
        </w:rPr>
        <w:t>sindacali</w:t>
      </w:r>
      <w:r w:rsidR="007F54AC">
        <w:rPr>
          <w:rStyle w:val="FontStyle24"/>
          <w:rFonts w:ascii="Palatino Linotype" w:hAnsi="Palatino Linotype"/>
        </w:rPr>
        <w:t xml:space="preserve">, </w:t>
      </w:r>
      <w:r w:rsidR="00C86828">
        <w:rPr>
          <w:rStyle w:val="FontStyle24"/>
          <w:rFonts w:ascii="Palatino Linotype" w:hAnsi="Palatino Linotype"/>
        </w:rPr>
        <w:t xml:space="preserve"> il</w:t>
      </w:r>
      <w:proofErr w:type="gramEnd"/>
      <w:r w:rsidR="00C86828">
        <w:rPr>
          <w:rStyle w:val="FontStyle24"/>
          <w:rFonts w:ascii="Palatino Linotype" w:hAnsi="Palatino Linotype"/>
        </w:rPr>
        <w:t xml:space="preserve"> presente Patto di Integrità e ss. mm. </w:t>
      </w:r>
      <w:r w:rsidR="007F54AC">
        <w:rPr>
          <w:rStyle w:val="FontStyle24"/>
          <w:rFonts w:ascii="Palatino Linotype" w:hAnsi="Palatino Linotype"/>
        </w:rPr>
        <w:t xml:space="preserve">e </w:t>
      </w:r>
      <w:proofErr w:type="gramStart"/>
      <w:r w:rsidR="007F54AC">
        <w:rPr>
          <w:rStyle w:val="FontStyle24"/>
          <w:rFonts w:ascii="Palatino Linotype" w:hAnsi="Palatino Linotype"/>
        </w:rPr>
        <w:t>ii..</w:t>
      </w:r>
      <w:proofErr w:type="gramEnd"/>
      <w:r w:rsidR="008C5907">
        <w:rPr>
          <w:rStyle w:val="FontStyle24"/>
          <w:rFonts w:ascii="Palatino Linotype" w:hAnsi="Palatino Linotype"/>
        </w:rPr>
        <w:t xml:space="preserve"> Si impegna a rendere noti</w:t>
      </w:r>
      <w:r w:rsidR="001E3699">
        <w:rPr>
          <w:rStyle w:val="FontStyle24"/>
          <w:rFonts w:ascii="Palatino Linotype" w:hAnsi="Palatino Linotype"/>
        </w:rPr>
        <w:t xml:space="preserve"> alla Stazione Appaltante </w:t>
      </w:r>
      <w:r w:rsidR="001E3699" w:rsidRPr="001E3699">
        <w:rPr>
          <w:rStyle w:val="FontStyle24"/>
          <w:rFonts w:ascii="Palatino Linotype" w:hAnsi="Palatino Linotype"/>
          <w:b/>
          <w:u w:val="single"/>
        </w:rPr>
        <w:t>e</w:t>
      </w:r>
      <w:r w:rsidR="001E3699">
        <w:rPr>
          <w:rStyle w:val="FontStyle24"/>
          <w:rFonts w:ascii="Palatino Linotype" w:hAnsi="Palatino Linotype"/>
        </w:rPr>
        <w:t xml:space="preserve"> all’ente committente </w:t>
      </w:r>
      <w:r w:rsidR="008C5907">
        <w:rPr>
          <w:rStyle w:val="FontStyle24"/>
          <w:rFonts w:ascii="Palatino Linotype" w:hAnsi="Palatino Linotype"/>
        </w:rPr>
        <w:t xml:space="preserve"> i provvedimenti assunti nei confronti dei dipendenti </w:t>
      </w:r>
      <w:r w:rsidR="006B5C6C">
        <w:rPr>
          <w:rStyle w:val="FontStyle24"/>
          <w:rFonts w:ascii="Palatino Linotype" w:hAnsi="Palatino Linotype"/>
        </w:rPr>
        <w:t xml:space="preserve">che si siano resi colpevoli dei comportamenti violativi del presente Patto di Integrità </w:t>
      </w:r>
      <w:r w:rsidR="008C5907">
        <w:rPr>
          <w:rStyle w:val="FontStyle24"/>
          <w:rFonts w:ascii="Palatino Linotype" w:hAnsi="Palatino Linotype"/>
        </w:rPr>
        <w:t>e</w:t>
      </w:r>
      <w:r w:rsidR="006B5C6C">
        <w:rPr>
          <w:rStyle w:val="FontStyle24"/>
          <w:rFonts w:ascii="Palatino Linotype" w:hAnsi="Palatino Linotype"/>
        </w:rPr>
        <w:t xml:space="preserve"> laddove siano enti forniti di personalità giuridica o abbiano la forma di società o</w:t>
      </w:r>
      <w:r w:rsidR="006B5C6C" w:rsidRPr="006B5C6C">
        <w:rPr>
          <w:rStyle w:val="FontStyle24"/>
          <w:rFonts w:ascii="Palatino Linotype" w:hAnsi="Palatino Linotype"/>
        </w:rPr>
        <w:t xml:space="preserve"> associazioni</w:t>
      </w:r>
      <w:r w:rsidR="001E3699">
        <w:rPr>
          <w:rStyle w:val="FontStyle24"/>
          <w:rFonts w:ascii="Palatino Linotype" w:hAnsi="Palatino Linotype"/>
        </w:rPr>
        <w:t>,</w:t>
      </w:r>
      <w:r w:rsidR="006B5C6C" w:rsidRPr="006B5C6C">
        <w:rPr>
          <w:rStyle w:val="FontStyle24"/>
          <w:rFonts w:ascii="Palatino Linotype" w:hAnsi="Palatino Linotype"/>
        </w:rPr>
        <w:t xml:space="preserve"> anche</w:t>
      </w:r>
      <w:r w:rsidR="006B5C6C">
        <w:rPr>
          <w:rStyle w:val="FontStyle24"/>
          <w:rFonts w:ascii="Palatino Linotype" w:hAnsi="Palatino Linotype"/>
        </w:rPr>
        <w:t xml:space="preserve"> prive di personalità giuridica</w:t>
      </w:r>
      <w:r w:rsidR="009C70BC">
        <w:rPr>
          <w:rStyle w:val="FontStyle24"/>
          <w:rFonts w:ascii="Palatino Linotype" w:hAnsi="Palatino Linotype"/>
        </w:rPr>
        <w:t xml:space="preserve">, </w:t>
      </w:r>
      <w:r w:rsidR="001E3699">
        <w:rPr>
          <w:rStyle w:val="FontStyle24"/>
          <w:rFonts w:ascii="Palatino Linotype" w:hAnsi="Palatino Linotype"/>
        </w:rPr>
        <w:t xml:space="preserve">sono tenuti </w:t>
      </w:r>
      <w:r w:rsidR="001E3699" w:rsidRPr="001E3699">
        <w:rPr>
          <w:rStyle w:val="FontStyle24"/>
          <w:rFonts w:ascii="Palatino Linotype" w:hAnsi="Palatino Linotype"/>
        </w:rPr>
        <w:t xml:space="preserve">alla comunicazione alla Stazione appaltante e all’ente committente </w:t>
      </w:r>
      <w:r w:rsidR="009C70BC">
        <w:rPr>
          <w:rStyle w:val="FontStyle24"/>
          <w:rFonts w:ascii="Palatino Linotype" w:hAnsi="Palatino Linotype"/>
        </w:rPr>
        <w:t>olt</w:t>
      </w:r>
      <w:r w:rsidR="001E3699">
        <w:rPr>
          <w:rStyle w:val="FontStyle24"/>
          <w:rFonts w:ascii="Palatino Linotype" w:hAnsi="Palatino Linotype"/>
        </w:rPr>
        <w:t>re che della adozione dei</w:t>
      </w:r>
      <w:r w:rsidR="009C70BC">
        <w:rPr>
          <w:rStyle w:val="FontStyle24"/>
          <w:rFonts w:ascii="Palatino Linotype" w:hAnsi="Palatino Linotype"/>
        </w:rPr>
        <w:t xml:space="preserve"> provvedimenti nei confronti dei colpevoli, </w:t>
      </w:r>
      <w:r w:rsidR="006B5C6C">
        <w:rPr>
          <w:rStyle w:val="FontStyle24"/>
          <w:rFonts w:ascii="Palatino Linotype" w:hAnsi="Palatino Linotype"/>
        </w:rPr>
        <w:t xml:space="preserve">anche alla intervenuta </w:t>
      </w:r>
      <w:r w:rsidR="008C5907">
        <w:rPr>
          <w:rStyle w:val="FontStyle24"/>
          <w:rFonts w:ascii="Palatino Linotype" w:hAnsi="Palatino Linotype"/>
        </w:rPr>
        <w:t>sottoposizione</w:t>
      </w:r>
      <w:r w:rsidR="006B5C6C">
        <w:rPr>
          <w:rStyle w:val="FontStyle24"/>
          <w:rFonts w:ascii="Palatino Linotype" w:hAnsi="Palatino Linotype"/>
        </w:rPr>
        <w:t xml:space="preserve"> </w:t>
      </w:r>
      <w:r w:rsidR="001E3699">
        <w:rPr>
          <w:rStyle w:val="FontStyle24"/>
          <w:rFonts w:ascii="Palatino Linotype" w:hAnsi="Palatino Linotype"/>
        </w:rPr>
        <w:t>degli stessi enti a</w:t>
      </w:r>
      <w:r w:rsidR="006B5C6C">
        <w:rPr>
          <w:rStyle w:val="FontStyle24"/>
          <w:rFonts w:ascii="Palatino Linotype" w:hAnsi="Palatino Linotype"/>
        </w:rPr>
        <w:t xml:space="preserve">lle misure di cui all’art. 7 </w:t>
      </w:r>
      <w:r w:rsidR="008C5907">
        <w:rPr>
          <w:rStyle w:val="FontStyle24"/>
          <w:rFonts w:ascii="Palatino Linotype" w:hAnsi="Palatino Linotype"/>
        </w:rPr>
        <w:t xml:space="preserve"> </w:t>
      </w:r>
      <w:r w:rsidR="006B5C6C">
        <w:rPr>
          <w:rStyle w:val="FontStyle24"/>
          <w:rFonts w:ascii="Palatino Linotype" w:hAnsi="Palatino Linotype"/>
        </w:rPr>
        <w:t xml:space="preserve">del </w:t>
      </w:r>
      <w:r w:rsidR="008C5907">
        <w:rPr>
          <w:rStyle w:val="FontStyle24"/>
          <w:rFonts w:ascii="Palatino Linotype" w:hAnsi="Palatino Linotype"/>
        </w:rPr>
        <w:t xml:space="preserve">D. Lgs. </w:t>
      </w:r>
      <w:r w:rsidR="001E3699">
        <w:rPr>
          <w:rStyle w:val="FontStyle24"/>
          <w:rFonts w:ascii="Palatino Linotype" w:hAnsi="Palatino Linotype"/>
        </w:rPr>
        <w:t xml:space="preserve">231/2001 ss. mm. e </w:t>
      </w:r>
      <w:proofErr w:type="gramStart"/>
      <w:r w:rsidR="001E3699">
        <w:rPr>
          <w:rStyle w:val="FontStyle24"/>
          <w:rFonts w:ascii="Palatino Linotype" w:hAnsi="Palatino Linotype"/>
        </w:rPr>
        <w:t>ii..</w:t>
      </w:r>
      <w:proofErr w:type="gramEnd"/>
    </w:p>
    <w:p w14:paraId="095AC3E0" w14:textId="77777777" w:rsidR="00211526" w:rsidRPr="00211526" w:rsidRDefault="00841C89" w:rsidP="00211526">
      <w:pPr>
        <w:pStyle w:val="Style17"/>
        <w:widowControl/>
        <w:spacing w:after="120" w:line="360" w:lineRule="auto"/>
        <w:rPr>
          <w:rStyle w:val="FontStyle24"/>
          <w:rFonts w:ascii="Palatino Linotype" w:hAnsi="Palatino Linotype"/>
        </w:rPr>
      </w:pPr>
      <w:r>
        <w:rPr>
          <w:rStyle w:val="FontStyle24"/>
          <w:rFonts w:ascii="Palatino Linotype" w:hAnsi="Palatino Linotype"/>
        </w:rPr>
        <w:t>5</w:t>
      </w:r>
      <w:r w:rsidR="006A7637">
        <w:rPr>
          <w:rStyle w:val="FontStyle24"/>
          <w:rFonts w:ascii="Palatino Linotype" w:hAnsi="Palatino Linotype"/>
        </w:rPr>
        <w:t xml:space="preserve">. L’operatore economico ai sensi e per gli </w:t>
      </w:r>
      <w:proofErr w:type="gramStart"/>
      <w:r w:rsidR="006A7637">
        <w:rPr>
          <w:rStyle w:val="FontStyle24"/>
          <w:rFonts w:ascii="Palatino Linotype" w:hAnsi="Palatino Linotype"/>
        </w:rPr>
        <w:t xml:space="preserve">effetti </w:t>
      </w:r>
      <w:r w:rsidR="00211526">
        <w:rPr>
          <w:rStyle w:val="FontStyle24"/>
          <w:rFonts w:ascii="Palatino Linotype" w:hAnsi="Palatino Linotype"/>
        </w:rPr>
        <w:t xml:space="preserve"> dell</w:t>
      </w:r>
      <w:proofErr w:type="gramEnd"/>
      <w:r w:rsidR="00211526">
        <w:rPr>
          <w:rStyle w:val="FontStyle24"/>
          <w:rFonts w:ascii="Palatino Linotype" w:hAnsi="Palatino Linotype"/>
        </w:rPr>
        <w:t xml:space="preserve">’ art 53 </w:t>
      </w:r>
      <w:r w:rsidR="00211526" w:rsidRPr="00211526">
        <w:rPr>
          <w:rStyle w:val="FontStyle24"/>
          <w:rFonts w:ascii="Palatino Linotype" w:hAnsi="Palatino Linotype"/>
        </w:rPr>
        <w:t>comma 16-ter del D.</w:t>
      </w:r>
      <w:r w:rsidR="00211526">
        <w:rPr>
          <w:rStyle w:val="FontStyle24"/>
          <w:rFonts w:ascii="Palatino Linotype" w:hAnsi="Palatino Linotype"/>
        </w:rPr>
        <w:t xml:space="preserve"> </w:t>
      </w:r>
      <w:r w:rsidR="00211526" w:rsidRPr="00211526">
        <w:rPr>
          <w:rStyle w:val="FontStyle24"/>
          <w:rFonts w:ascii="Palatino Linotype" w:hAnsi="Palatino Linotype"/>
        </w:rPr>
        <w:t xml:space="preserve">Lgs. n. 165/2001 ss. mm e ii. </w:t>
      </w:r>
      <w:r w:rsidR="006A7637">
        <w:rPr>
          <w:rStyle w:val="FontStyle24"/>
          <w:rFonts w:ascii="Palatino Linotype" w:hAnsi="Palatino Linotype"/>
        </w:rPr>
        <w:t xml:space="preserve"> </w:t>
      </w:r>
      <w:proofErr w:type="gramStart"/>
      <w:r w:rsidR="00117402">
        <w:rPr>
          <w:rStyle w:val="FontStyle24"/>
          <w:rFonts w:ascii="Palatino Linotype" w:hAnsi="Palatino Linotype"/>
        </w:rPr>
        <w:t xml:space="preserve">( </w:t>
      </w:r>
      <w:r w:rsidR="00117402" w:rsidRPr="0069433C">
        <w:rPr>
          <w:rStyle w:val="FontStyle24"/>
          <w:rFonts w:ascii="Palatino Linotype" w:hAnsi="Palatino Linotype"/>
          <w:i/>
        </w:rPr>
        <w:t>cd</w:t>
      </w:r>
      <w:proofErr w:type="gramEnd"/>
      <w:r w:rsidR="00117402" w:rsidRPr="0069433C">
        <w:rPr>
          <w:rStyle w:val="FontStyle24"/>
          <w:rFonts w:ascii="Palatino Linotype" w:hAnsi="Palatino Linotype"/>
          <w:i/>
        </w:rPr>
        <w:t xml:space="preserve">. divieto di </w:t>
      </w:r>
      <w:proofErr w:type="spellStart"/>
      <w:r w:rsidR="00117402" w:rsidRPr="0069433C">
        <w:rPr>
          <w:rStyle w:val="FontStyle24"/>
          <w:rFonts w:ascii="Palatino Linotype" w:hAnsi="Palatino Linotype"/>
          <w:i/>
        </w:rPr>
        <w:t>pantouflage</w:t>
      </w:r>
      <w:proofErr w:type="spellEnd"/>
      <w:r w:rsidR="00117402" w:rsidRPr="0069433C">
        <w:rPr>
          <w:rStyle w:val="FontStyle24"/>
          <w:rFonts w:ascii="Palatino Linotype" w:hAnsi="Palatino Linotype"/>
          <w:i/>
        </w:rPr>
        <w:t xml:space="preserve"> o revolving doors</w:t>
      </w:r>
      <w:r w:rsidR="00117402">
        <w:rPr>
          <w:rStyle w:val="FontStyle24"/>
          <w:rFonts w:ascii="Palatino Linotype" w:hAnsi="Palatino Linotype"/>
        </w:rPr>
        <w:t xml:space="preserve">) </w:t>
      </w:r>
      <w:r w:rsidR="006A7637">
        <w:rPr>
          <w:rStyle w:val="FontStyle24"/>
          <w:rFonts w:ascii="Palatino Linotype" w:hAnsi="Palatino Linotype"/>
        </w:rPr>
        <w:t xml:space="preserve">si impegna </w:t>
      </w:r>
      <w:r w:rsidR="00211526">
        <w:rPr>
          <w:rStyle w:val="FontStyle24"/>
          <w:rFonts w:ascii="Palatino Linotype" w:hAnsi="Palatino Linotype"/>
        </w:rPr>
        <w:t xml:space="preserve">a </w:t>
      </w:r>
      <w:r w:rsidR="00211526" w:rsidRPr="00211526">
        <w:rPr>
          <w:rStyle w:val="FontStyle24"/>
          <w:rFonts w:ascii="Palatino Linotype" w:hAnsi="Palatino Linotype"/>
        </w:rPr>
        <w:t xml:space="preserve">non </w:t>
      </w:r>
      <w:r w:rsidR="00211526">
        <w:rPr>
          <w:rStyle w:val="FontStyle24"/>
          <w:rFonts w:ascii="Palatino Linotype" w:hAnsi="Palatino Linotype"/>
        </w:rPr>
        <w:t>concludere</w:t>
      </w:r>
      <w:r w:rsidR="00211526" w:rsidRPr="00211526">
        <w:rPr>
          <w:rStyle w:val="FontStyle24"/>
          <w:rFonts w:ascii="Palatino Linotype" w:hAnsi="Palatino Linotype"/>
        </w:rPr>
        <w:t xml:space="preserve"> contratti di </w:t>
      </w:r>
      <w:r w:rsidR="00211526">
        <w:rPr>
          <w:rStyle w:val="FontStyle24"/>
          <w:rFonts w:ascii="Palatino Linotype" w:hAnsi="Palatino Linotype"/>
        </w:rPr>
        <w:t xml:space="preserve">lavoro subordinato o autonomo ed a non attribuire incarichi ad ex </w:t>
      </w:r>
      <w:r w:rsidR="00211526" w:rsidRPr="00211526">
        <w:rPr>
          <w:rStyle w:val="FontStyle24"/>
          <w:rFonts w:ascii="Palatino Linotype" w:hAnsi="Palatino Linotype"/>
        </w:rPr>
        <w:t xml:space="preserve">dipendenti della </w:t>
      </w:r>
      <w:r w:rsidR="005A7645">
        <w:rPr>
          <w:rStyle w:val="FontStyle24"/>
          <w:rFonts w:ascii="Palatino Linotype" w:hAnsi="Palatino Linotype"/>
        </w:rPr>
        <w:t xml:space="preserve">p.a. </w:t>
      </w:r>
      <w:r w:rsidR="00211526" w:rsidRPr="00211526">
        <w:rPr>
          <w:rStyle w:val="FontStyle24"/>
          <w:rFonts w:ascii="Palatino Linotype" w:hAnsi="Palatino Linotype"/>
        </w:rPr>
        <w:t>che hanno esercitato poteri autorizzativi o negoziali per conto de</w:t>
      </w:r>
      <w:r w:rsidR="00211526">
        <w:rPr>
          <w:rStyle w:val="FontStyle24"/>
          <w:rFonts w:ascii="Palatino Linotype" w:hAnsi="Palatino Linotype"/>
        </w:rPr>
        <w:t xml:space="preserve">lla </w:t>
      </w:r>
      <w:r w:rsidR="00211526" w:rsidRPr="00211526">
        <w:rPr>
          <w:rStyle w:val="FontStyle24"/>
          <w:rFonts w:ascii="Palatino Linotype" w:hAnsi="Palatino Linotype"/>
        </w:rPr>
        <w:t>stessa</w:t>
      </w:r>
      <w:r w:rsidR="005A7645">
        <w:rPr>
          <w:rStyle w:val="FontStyle24"/>
          <w:rFonts w:ascii="Palatino Linotype" w:hAnsi="Palatino Linotype"/>
        </w:rPr>
        <w:t xml:space="preserve"> </w:t>
      </w:r>
      <w:r w:rsidR="00211526" w:rsidRPr="00211526">
        <w:rPr>
          <w:rStyle w:val="FontStyle24"/>
          <w:rFonts w:ascii="Palatino Linotype" w:hAnsi="Palatino Linotype"/>
        </w:rPr>
        <w:t>(dirigenti, funzionari titolari di funzioni dirigenziali, responsabili di proce</w:t>
      </w:r>
      <w:r w:rsidR="00211526">
        <w:rPr>
          <w:rStyle w:val="FontStyle24"/>
          <w:rFonts w:ascii="Palatino Linotype" w:hAnsi="Palatino Linotype"/>
        </w:rPr>
        <w:t xml:space="preserve">dimento ex art. </w:t>
      </w:r>
      <w:r w:rsidR="00DC34E5">
        <w:rPr>
          <w:rStyle w:val="FontStyle24"/>
          <w:rFonts w:ascii="Palatino Linotype" w:hAnsi="Palatino Linotype"/>
        </w:rPr>
        <w:t>31 del Codice dei Contratti ss. mm. e ii)</w:t>
      </w:r>
      <w:r w:rsidR="00211526" w:rsidRPr="00211526">
        <w:rPr>
          <w:rStyle w:val="FontStyle24"/>
          <w:rFonts w:ascii="Palatino Linotype" w:hAnsi="Palatino Linotype"/>
        </w:rPr>
        <w:t xml:space="preserve"> per il triennio successivo alla cessazione del rapporto di lavoro.</w:t>
      </w:r>
    </w:p>
    <w:p w14:paraId="7A1918B3" w14:textId="77777777" w:rsidR="00211526" w:rsidRDefault="00211526" w:rsidP="00211526">
      <w:pPr>
        <w:pStyle w:val="Style17"/>
        <w:widowControl/>
        <w:spacing w:after="120" w:line="360" w:lineRule="auto"/>
        <w:rPr>
          <w:rStyle w:val="FontStyle24"/>
          <w:rFonts w:ascii="Palatino Linotype" w:hAnsi="Palatino Linotype"/>
        </w:rPr>
      </w:pPr>
      <w:r w:rsidRPr="00211526">
        <w:rPr>
          <w:rStyle w:val="FontStyle24"/>
          <w:rFonts w:ascii="Palatino Linotype" w:hAnsi="Palatino Linotype"/>
        </w:rPr>
        <w:lastRenderedPageBreak/>
        <w:t>Nell’ipotesi in cui emergesse, per effetto dei controlli effettuati da</w:t>
      </w:r>
      <w:r w:rsidR="0069433C">
        <w:rPr>
          <w:rStyle w:val="FontStyle24"/>
          <w:rFonts w:ascii="Palatino Linotype" w:hAnsi="Palatino Linotype"/>
        </w:rPr>
        <w:t xml:space="preserve"> dalla Stazione Unica Appaltante </w:t>
      </w:r>
      <w:r>
        <w:rPr>
          <w:rStyle w:val="FontStyle24"/>
          <w:rFonts w:ascii="Palatino Linotype" w:hAnsi="Palatino Linotype"/>
        </w:rPr>
        <w:t xml:space="preserve">l’evidenza della </w:t>
      </w:r>
      <w:r w:rsidRPr="00211526">
        <w:rPr>
          <w:rStyle w:val="FontStyle24"/>
          <w:rFonts w:ascii="Palatino Linotype" w:hAnsi="Palatino Linotype"/>
        </w:rPr>
        <w:t>conclusione dei rapporti di cui sopra, sarà disposta l’immediata esclusione</w:t>
      </w:r>
      <w:r>
        <w:rPr>
          <w:rStyle w:val="FontStyle24"/>
          <w:rFonts w:ascii="Palatino Linotype" w:hAnsi="Palatino Linotype"/>
        </w:rPr>
        <w:t xml:space="preserve"> dalla procedura di gara di </w:t>
      </w:r>
      <w:proofErr w:type="gramStart"/>
      <w:r>
        <w:rPr>
          <w:rStyle w:val="FontStyle24"/>
          <w:rFonts w:ascii="Palatino Linotype" w:hAnsi="Palatino Linotype"/>
        </w:rPr>
        <w:t xml:space="preserve">cui  </w:t>
      </w:r>
      <w:r w:rsidRPr="00211526">
        <w:rPr>
          <w:rStyle w:val="FontStyle24"/>
          <w:rFonts w:ascii="Palatino Linotype" w:hAnsi="Palatino Linotype"/>
        </w:rPr>
        <w:t>trattasi</w:t>
      </w:r>
      <w:proofErr w:type="gramEnd"/>
      <w:r w:rsidRPr="00211526">
        <w:rPr>
          <w:rStyle w:val="FontStyle24"/>
          <w:rFonts w:ascii="Palatino Linotype" w:hAnsi="Palatino Linotype"/>
        </w:rPr>
        <w:t>.</w:t>
      </w:r>
    </w:p>
    <w:p w14:paraId="2FD5914D" w14:textId="77777777" w:rsidR="006A7637" w:rsidRPr="00C961AB" w:rsidRDefault="00841C89" w:rsidP="00211526">
      <w:pPr>
        <w:pStyle w:val="Style17"/>
        <w:widowControl/>
        <w:spacing w:after="120" w:line="360" w:lineRule="auto"/>
        <w:rPr>
          <w:rStyle w:val="FontStyle24"/>
          <w:rFonts w:ascii="Palatino Linotype" w:hAnsi="Palatino Linotype"/>
        </w:rPr>
      </w:pPr>
      <w:r>
        <w:rPr>
          <w:rStyle w:val="FontStyle24"/>
          <w:rFonts w:ascii="Palatino Linotype" w:hAnsi="Palatino Linotype"/>
        </w:rPr>
        <w:t>6</w:t>
      </w:r>
      <w:r w:rsidR="0069433C">
        <w:rPr>
          <w:rStyle w:val="FontStyle24"/>
          <w:rFonts w:ascii="Palatino Linotype" w:hAnsi="Palatino Linotype"/>
        </w:rPr>
        <w:t>.</w:t>
      </w:r>
      <w:r w:rsidR="00211526">
        <w:rPr>
          <w:rStyle w:val="FontStyle24"/>
          <w:rFonts w:ascii="Palatino Linotype" w:hAnsi="Palatino Linotype"/>
        </w:rPr>
        <w:t xml:space="preserve"> L’operatore economico è consapevole che i </w:t>
      </w:r>
      <w:r w:rsidR="00211526" w:rsidRPr="00211526">
        <w:rPr>
          <w:rStyle w:val="FontStyle24"/>
          <w:rFonts w:ascii="Palatino Linotype" w:hAnsi="Palatino Linotype"/>
        </w:rPr>
        <w:t xml:space="preserve">contratti eventualmente conclusi e gli incarichi conferiti in violazione di quanto previsto dall’art </w:t>
      </w:r>
      <w:proofErr w:type="gramStart"/>
      <w:r w:rsidR="00211526" w:rsidRPr="00211526">
        <w:rPr>
          <w:rStyle w:val="FontStyle24"/>
          <w:rFonts w:ascii="Palatino Linotype" w:hAnsi="Palatino Linotype"/>
        </w:rPr>
        <w:t>53</w:t>
      </w:r>
      <w:r w:rsidR="00211526">
        <w:rPr>
          <w:rStyle w:val="FontStyle24"/>
          <w:rFonts w:ascii="Palatino Linotype" w:hAnsi="Palatino Linotype"/>
        </w:rPr>
        <w:t xml:space="preserve">  </w:t>
      </w:r>
      <w:r w:rsidR="00211526" w:rsidRPr="00211526">
        <w:rPr>
          <w:rStyle w:val="FontStyle24"/>
          <w:rFonts w:ascii="Palatino Linotype" w:hAnsi="Palatino Linotype"/>
        </w:rPr>
        <w:t>comma</w:t>
      </w:r>
      <w:proofErr w:type="gramEnd"/>
      <w:r w:rsidR="00211526" w:rsidRPr="00211526">
        <w:rPr>
          <w:rStyle w:val="FontStyle24"/>
          <w:rFonts w:ascii="Palatino Linotype" w:hAnsi="Palatino Linotype"/>
        </w:rPr>
        <w:t xml:space="preserve"> 16-ter del D.Lgs. n. 165/2001</w:t>
      </w:r>
      <w:r w:rsidR="00211526">
        <w:rPr>
          <w:rStyle w:val="FontStyle24"/>
          <w:rFonts w:ascii="Palatino Linotype" w:hAnsi="Palatino Linotype"/>
        </w:rPr>
        <w:t xml:space="preserve"> ss. mm e ii.</w:t>
      </w:r>
      <w:r w:rsidR="00211526" w:rsidRPr="00211526">
        <w:rPr>
          <w:rStyle w:val="FontStyle24"/>
          <w:rFonts w:ascii="Palatino Linotype" w:hAnsi="Palatino Linotype"/>
        </w:rPr>
        <w:t xml:space="preserve"> sono nulli ed è fatto divieto ai soggetti privati che li hanno conclusi o</w:t>
      </w:r>
      <w:r w:rsidR="00211526">
        <w:rPr>
          <w:rStyle w:val="FontStyle24"/>
          <w:rFonts w:ascii="Palatino Linotype" w:hAnsi="Palatino Linotype"/>
        </w:rPr>
        <w:t xml:space="preserve"> </w:t>
      </w:r>
      <w:r w:rsidR="00211526" w:rsidRPr="00211526">
        <w:rPr>
          <w:rStyle w:val="FontStyle24"/>
          <w:rFonts w:ascii="Palatino Linotype" w:hAnsi="Palatino Linotype"/>
        </w:rPr>
        <w:t>conferiti di contrattare con le pubbliche amministrazioni per i successivi tre an</w:t>
      </w:r>
      <w:r w:rsidR="00211526">
        <w:rPr>
          <w:rStyle w:val="FontStyle24"/>
          <w:rFonts w:ascii="Palatino Linotype" w:hAnsi="Palatino Linotype"/>
        </w:rPr>
        <w:t xml:space="preserve">ni, con obbligo di </w:t>
      </w:r>
      <w:proofErr w:type="gramStart"/>
      <w:r w:rsidR="00211526">
        <w:rPr>
          <w:rStyle w:val="FontStyle24"/>
          <w:rFonts w:ascii="Palatino Linotype" w:hAnsi="Palatino Linotype"/>
        </w:rPr>
        <w:t xml:space="preserve">restituzione  </w:t>
      </w:r>
      <w:r w:rsidR="00211526" w:rsidRPr="00211526">
        <w:rPr>
          <w:rStyle w:val="FontStyle24"/>
          <w:rFonts w:ascii="Palatino Linotype" w:hAnsi="Palatino Linotype"/>
        </w:rPr>
        <w:t>dei</w:t>
      </w:r>
      <w:proofErr w:type="gramEnd"/>
      <w:r w:rsidR="00211526" w:rsidRPr="00211526">
        <w:rPr>
          <w:rStyle w:val="FontStyle24"/>
          <w:rFonts w:ascii="Palatino Linotype" w:hAnsi="Palatino Linotype"/>
        </w:rPr>
        <w:t xml:space="preserve"> compensi eventualmente percepiti e accertati ad essi riferiti.</w:t>
      </w:r>
    </w:p>
    <w:p w14:paraId="2F33FDA2" w14:textId="77777777" w:rsidR="0009183B" w:rsidRPr="00016E9D" w:rsidRDefault="0009183B" w:rsidP="0009183B">
      <w:pPr>
        <w:pStyle w:val="Style4"/>
        <w:widowControl/>
        <w:spacing w:after="120" w:line="360" w:lineRule="auto"/>
        <w:jc w:val="center"/>
        <w:rPr>
          <w:rFonts w:ascii="Palatino Linotype" w:hAnsi="Palatino Linotype"/>
          <w:b/>
          <w:sz w:val="20"/>
          <w:szCs w:val="20"/>
        </w:rPr>
      </w:pPr>
      <w:r w:rsidRPr="00016E9D">
        <w:rPr>
          <w:rFonts w:ascii="Palatino Linotype" w:hAnsi="Palatino Linotype"/>
          <w:b/>
          <w:sz w:val="20"/>
          <w:szCs w:val="20"/>
        </w:rPr>
        <w:t xml:space="preserve">Articolo 4 </w:t>
      </w:r>
    </w:p>
    <w:p w14:paraId="7895EE57" w14:textId="77777777" w:rsidR="00781CEC" w:rsidRPr="00016E9D" w:rsidRDefault="0009183B" w:rsidP="0009183B">
      <w:pPr>
        <w:pStyle w:val="Style4"/>
        <w:widowControl/>
        <w:spacing w:after="120" w:line="360" w:lineRule="auto"/>
        <w:jc w:val="center"/>
        <w:rPr>
          <w:rFonts w:ascii="Palatino Linotype" w:hAnsi="Palatino Linotype"/>
          <w:i/>
          <w:sz w:val="20"/>
          <w:szCs w:val="20"/>
        </w:rPr>
      </w:pPr>
      <w:r w:rsidRPr="00016E9D">
        <w:rPr>
          <w:rFonts w:ascii="Palatino Linotype" w:hAnsi="Palatino Linotype"/>
          <w:i/>
          <w:sz w:val="20"/>
          <w:szCs w:val="20"/>
        </w:rPr>
        <w:t>Obblighi dell’agg</w:t>
      </w:r>
      <w:r w:rsidR="00E710ED">
        <w:rPr>
          <w:rFonts w:ascii="Palatino Linotype" w:hAnsi="Palatino Linotype"/>
          <w:i/>
          <w:sz w:val="20"/>
          <w:szCs w:val="20"/>
        </w:rPr>
        <w:t>iudicatario nel caso dell’art. 2 co. 2</w:t>
      </w:r>
      <w:r w:rsidRPr="00016E9D">
        <w:rPr>
          <w:rFonts w:ascii="Palatino Linotype" w:hAnsi="Palatino Linotype"/>
          <w:i/>
          <w:sz w:val="20"/>
          <w:szCs w:val="20"/>
        </w:rPr>
        <w:t>.1</w:t>
      </w:r>
    </w:p>
    <w:p w14:paraId="2AE56C2E" w14:textId="77777777" w:rsidR="009B4969" w:rsidRDefault="0069433C" w:rsidP="009B4969">
      <w:pPr>
        <w:pStyle w:val="Style4"/>
        <w:widowControl/>
        <w:numPr>
          <w:ilvl w:val="0"/>
          <w:numId w:val="36"/>
        </w:numPr>
        <w:spacing w:after="120" w:line="360" w:lineRule="auto"/>
        <w:jc w:val="both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Nel ca</w:t>
      </w:r>
      <w:r w:rsidR="00841C89">
        <w:rPr>
          <w:rFonts w:ascii="Palatino Linotype" w:hAnsi="Palatino Linotype"/>
          <w:sz w:val="20"/>
          <w:szCs w:val="20"/>
        </w:rPr>
        <w:t>so di cui all’ art. 2 co. 2</w:t>
      </w:r>
      <w:r>
        <w:rPr>
          <w:rFonts w:ascii="Palatino Linotype" w:hAnsi="Palatino Linotype"/>
          <w:sz w:val="20"/>
          <w:szCs w:val="20"/>
        </w:rPr>
        <w:t>.1 l’aggiudi</w:t>
      </w:r>
      <w:r w:rsidR="00016E9D">
        <w:rPr>
          <w:rFonts w:ascii="Palatino Linotype" w:hAnsi="Palatino Linotype"/>
          <w:sz w:val="20"/>
          <w:szCs w:val="20"/>
        </w:rPr>
        <w:t>c</w:t>
      </w:r>
      <w:r>
        <w:rPr>
          <w:rFonts w:ascii="Palatino Linotype" w:hAnsi="Palatino Linotype"/>
          <w:sz w:val="20"/>
          <w:szCs w:val="20"/>
        </w:rPr>
        <w:t>atario</w:t>
      </w:r>
      <w:r w:rsidR="009B4969">
        <w:rPr>
          <w:rFonts w:ascii="Palatino Linotype" w:hAnsi="Palatino Linotype"/>
          <w:sz w:val="20"/>
          <w:szCs w:val="20"/>
        </w:rPr>
        <w:t xml:space="preserve"> </w:t>
      </w:r>
      <w:r w:rsidR="009B4969" w:rsidRPr="009B4969">
        <w:rPr>
          <w:rFonts w:ascii="Palatino Linotype" w:hAnsi="Palatino Linotype"/>
          <w:sz w:val="20"/>
          <w:szCs w:val="20"/>
        </w:rPr>
        <w:t>si obbliga</w:t>
      </w:r>
      <w:r w:rsidR="009B4969">
        <w:rPr>
          <w:rFonts w:ascii="Palatino Linotype" w:hAnsi="Palatino Linotype"/>
          <w:sz w:val="20"/>
          <w:szCs w:val="20"/>
        </w:rPr>
        <w:t xml:space="preserve"> anche nelle fasi della conclusione del contratto e sino alla sua esecuzione</w:t>
      </w:r>
      <w:r w:rsidR="009B4969" w:rsidRPr="009B4969">
        <w:rPr>
          <w:rFonts w:ascii="Palatino Linotype" w:hAnsi="Palatino Linotype"/>
          <w:sz w:val="20"/>
          <w:szCs w:val="20"/>
        </w:rPr>
        <w:t xml:space="preserve">, ad osservare il presente Patto di Integrità  assumendo condotte conformi ai principi ed alle fattispecie individuati nel codice civile e  nel Codice di comportamento dei dipendenti della Giunta regionale adottato con DGR 30 luglio 2014 n. 953, nel Piano Triennale di Prevenzione della Corruzione della Regione Basilicata e nel Decreto del Presidente della Repubblica 16 aprile 2013, n. 62 -Regolamento recante Codice di comportamento dei dipendenti pubblici, a norma dell'articolo 54 del decreto legislativo 30 marzo 2001, n. 165 </w:t>
      </w:r>
      <w:proofErr w:type="spellStart"/>
      <w:r w:rsidR="009B4969" w:rsidRPr="009B4969">
        <w:rPr>
          <w:rFonts w:ascii="Palatino Linotype" w:hAnsi="Palatino Linotype"/>
          <w:sz w:val="20"/>
          <w:szCs w:val="20"/>
        </w:rPr>
        <w:t>ss</w:t>
      </w:r>
      <w:proofErr w:type="spellEnd"/>
      <w:r w:rsidR="009B4969" w:rsidRPr="009B4969">
        <w:rPr>
          <w:rFonts w:ascii="Palatino Linotype" w:hAnsi="Palatino Linotype"/>
          <w:sz w:val="20"/>
          <w:szCs w:val="20"/>
        </w:rPr>
        <w:t xml:space="preserve"> mm e ii., ed in particolare negli artt. 2, co.3, 8 e 14. La dichiarazione di accettazione viene assunta dall’</w:t>
      </w:r>
      <w:proofErr w:type="spellStart"/>
      <w:r w:rsidR="009B4969" w:rsidRPr="009B4969">
        <w:rPr>
          <w:rFonts w:ascii="Palatino Linotype" w:hAnsi="Palatino Linotype"/>
          <w:sz w:val="20"/>
          <w:szCs w:val="20"/>
        </w:rPr>
        <w:t>o.e</w:t>
      </w:r>
      <w:proofErr w:type="spellEnd"/>
      <w:r w:rsidR="009B4969" w:rsidRPr="009B4969">
        <w:rPr>
          <w:rFonts w:ascii="Palatino Linotype" w:hAnsi="Palatino Linotype"/>
          <w:sz w:val="20"/>
          <w:szCs w:val="20"/>
        </w:rPr>
        <w:t>. nella consapevolezza che la violazione del presente patto viene censurata con le previsioni sanzionatorie contenute al successivo art. 6</w:t>
      </w:r>
    </w:p>
    <w:p w14:paraId="3E73DBD4" w14:textId="77777777" w:rsidR="0069433C" w:rsidRPr="0069433C" w:rsidRDefault="009B4969" w:rsidP="00D922F8">
      <w:pPr>
        <w:pStyle w:val="Style4"/>
        <w:widowControl/>
        <w:numPr>
          <w:ilvl w:val="0"/>
          <w:numId w:val="36"/>
        </w:numPr>
        <w:spacing w:after="120" w:line="360" w:lineRule="auto"/>
        <w:ind w:hanging="436"/>
        <w:jc w:val="both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 xml:space="preserve">L’aggiudicatario </w:t>
      </w:r>
      <w:r w:rsidR="0069433C">
        <w:rPr>
          <w:rFonts w:ascii="Palatino Linotype" w:hAnsi="Palatino Linotype"/>
          <w:sz w:val="20"/>
          <w:szCs w:val="20"/>
        </w:rPr>
        <w:t xml:space="preserve">si obbliga </w:t>
      </w:r>
      <w:r w:rsidR="0069433C" w:rsidRPr="0069433C">
        <w:rPr>
          <w:rFonts w:ascii="Palatino Linotype" w:hAnsi="Palatino Linotype"/>
          <w:sz w:val="20"/>
          <w:szCs w:val="20"/>
        </w:rPr>
        <w:t xml:space="preserve">ad acquisire, con le stesse modalità e gli stessi adempimenti previsti dalla normativa vigente in materia di subappalto, preventiva autorizzazione da </w:t>
      </w:r>
      <w:proofErr w:type="gramStart"/>
      <w:r w:rsidR="0069433C" w:rsidRPr="0069433C">
        <w:rPr>
          <w:rFonts w:ascii="Palatino Linotype" w:hAnsi="Palatino Linotype"/>
          <w:sz w:val="20"/>
          <w:szCs w:val="20"/>
        </w:rPr>
        <w:t xml:space="preserve">parte </w:t>
      </w:r>
      <w:r w:rsidR="00016E9D">
        <w:rPr>
          <w:rFonts w:ascii="Palatino Linotype" w:hAnsi="Palatino Linotype"/>
          <w:sz w:val="20"/>
          <w:szCs w:val="20"/>
        </w:rPr>
        <w:t xml:space="preserve"> del</w:t>
      </w:r>
      <w:proofErr w:type="gramEnd"/>
      <w:r w:rsidR="00016E9D">
        <w:rPr>
          <w:rFonts w:ascii="Palatino Linotype" w:hAnsi="Palatino Linotype"/>
          <w:sz w:val="20"/>
          <w:szCs w:val="20"/>
        </w:rPr>
        <w:t xml:space="preserve"> competente ufficio della Regione Basilicata </w:t>
      </w:r>
      <w:r w:rsidR="0069433C" w:rsidRPr="0069433C">
        <w:rPr>
          <w:rFonts w:ascii="Palatino Linotype" w:hAnsi="Palatino Linotype"/>
          <w:sz w:val="20"/>
          <w:szCs w:val="20"/>
        </w:rPr>
        <w:t xml:space="preserve">anche per i sub affidamenti relativi alle categorie di cui al c. 53, dell’art. </w:t>
      </w:r>
      <w:proofErr w:type="gramStart"/>
      <w:r w:rsidR="0069433C" w:rsidRPr="0069433C">
        <w:rPr>
          <w:rFonts w:ascii="Palatino Linotype" w:hAnsi="Palatino Linotype"/>
          <w:sz w:val="20"/>
          <w:szCs w:val="20"/>
        </w:rPr>
        <w:t>1,  della</w:t>
      </w:r>
      <w:proofErr w:type="gramEnd"/>
      <w:r w:rsidR="0069433C" w:rsidRPr="0069433C">
        <w:rPr>
          <w:rFonts w:ascii="Palatino Linotype" w:hAnsi="Palatino Linotype"/>
          <w:sz w:val="20"/>
          <w:szCs w:val="20"/>
        </w:rPr>
        <w:t xml:space="preserve"> Legge 190/2012 ss. mm. e ii. e precisamente:</w:t>
      </w:r>
    </w:p>
    <w:p w14:paraId="7DC539EA" w14:textId="77777777" w:rsidR="0069433C" w:rsidRPr="0069433C" w:rsidRDefault="0069433C" w:rsidP="00D922F8">
      <w:pPr>
        <w:pStyle w:val="Style4"/>
        <w:widowControl/>
        <w:spacing w:after="120" w:line="240" w:lineRule="auto"/>
        <w:ind w:firstLine="698"/>
        <w:jc w:val="both"/>
        <w:rPr>
          <w:rFonts w:ascii="Palatino Linotype" w:hAnsi="Palatino Linotype"/>
          <w:sz w:val="20"/>
          <w:szCs w:val="20"/>
        </w:rPr>
      </w:pPr>
      <w:r w:rsidRPr="0069433C">
        <w:rPr>
          <w:rFonts w:ascii="Palatino Linotype" w:hAnsi="Palatino Linotype"/>
          <w:sz w:val="20"/>
          <w:szCs w:val="20"/>
        </w:rPr>
        <w:t>a)</w:t>
      </w:r>
      <w:r w:rsidRPr="0069433C">
        <w:rPr>
          <w:rFonts w:ascii="Palatino Linotype" w:hAnsi="Palatino Linotype"/>
          <w:sz w:val="20"/>
          <w:szCs w:val="20"/>
        </w:rPr>
        <w:tab/>
        <w:t>trasporto di materiali a discarica per conto di terzi;</w:t>
      </w:r>
    </w:p>
    <w:p w14:paraId="124BC769" w14:textId="77777777" w:rsidR="0069433C" w:rsidRPr="0069433C" w:rsidRDefault="0069433C" w:rsidP="00D922F8">
      <w:pPr>
        <w:pStyle w:val="Style4"/>
        <w:widowControl/>
        <w:spacing w:after="120" w:line="240" w:lineRule="auto"/>
        <w:ind w:firstLine="698"/>
        <w:jc w:val="both"/>
        <w:rPr>
          <w:rFonts w:ascii="Palatino Linotype" w:hAnsi="Palatino Linotype"/>
          <w:sz w:val="20"/>
          <w:szCs w:val="20"/>
        </w:rPr>
      </w:pPr>
      <w:r w:rsidRPr="0069433C">
        <w:rPr>
          <w:rFonts w:ascii="Palatino Linotype" w:hAnsi="Palatino Linotype"/>
          <w:sz w:val="20"/>
          <w:szCs w:val="20"/>
        </w:rPr>
        <w:t>b)</w:t>
      </w:r>
      <w:r w:rsidRPr="0069433C">
        <w:rPr>
          <w:rFonts w:ascii="Palatino Linotype" w:hAnsi="Palatino Linotype"/>
          <w:sz w:val="20"/>
          <w:szCs w:val="20"/>
        </w:rPr>
        <w:tab/>
        <w:t>trasporto, anche transfrontaliero, e smaltimento di rifiuti per conto di terzi;</w:t>
      </w:r>
    </w:p>
    <w:p w14:paraId="002DD54D" w14:textId="77777777" w:rsidR="0069433C" w:rsidRPr="0069433C" w:rsidRDefault="0069433C" w:rsidP="00D922F8">
      <w:pPr>
        <w:pStyle w:val="Style4"/>
        <w:widowControl/>
        <w:spacing w:after="120" w:line="240" w:lineRule="auto"/>
        <w:ind w:firstLine="698"/>
        <w:jc w:val="both"/>
        <w:rPr>
          <w:rFonts w:ascii="Palatino Linotype" w:hAnsi="Palatino Linotype"/>
          <w:sz w:val="20"/>
          <w:szCs w:val="20"/>
        </w:rPr>
      </w:pPr>
      <w:r w:rsidRPr="0069433C">
        <w:rPr>
          <w:rFonts w:ascii="Palatino Linotype" w:hAnsi="Palatino Linotype"/>
          <w:sz w:val="20"/>
          <w:szCs w:val="20"/>
        </w:rPr>
        <w:t>c)</w:t>
      </w:r>
      <w:r w:rsidRPr="0069433C">
        <w:rPr>
          <w:rFonts w:ascii="Palatino Linotype" w:hAnsi="Palatino Linotype"/>
          <w:sz w:val="20"/>
          <w:szCs w:val="20"/>
        </w:rPr>
        <w:tab/>
        <w:t>estrazione, fornitura e trasporto di terra e materiali inerti;</w:t>
      </w:r>
    </w:p>
    <w:p w14:paraId="795C8964" w14:textId="77777777" w:rsidR="0069433C" w:rsidRPr="0069433C" w:rsidRDefault="0069433C" w:rsidP="00D922F8">
      <w:pPr>
        <w:pStyle w:val="Style4"/>
        <w:widowControl/>
        <w:spacing w:after="120" w:line="240" w:lineRule="auto"/>
        <w:ind w:firstLine="698"/>
        <w:jc w:val="both"/>
        <w:rPr>
          <w:rFonts w:ascii="Palatino Linotype" w:hAnsi="Palatino Linotype"/>
          <w:sz w:val="20"/>
          <w:szCs w:val="20"/>
        </w:rPr>
      </w:pPr>
      <w:r w:rsidRPr="0069433C">
        <w:rPr>
          <w:rFonts w:ascii="Palatino Linotype" w:hAnsi="Palatino Linotype"/>
          <w:sz w:val="20"/>
          <w:szCs w:val="20"/>
        </w:rPr>
        <w:t>d)</w:t>
      </w:r>
      <w:r w:rsidRPr="0069433C">
        <w:rPr>
          <w:rFonts w:ascii="Palatino Linotype" w:hAnsi="Palatino Linotype"/>
          <w:sz w:val="20"/>
          <w:szCs w:val="20"/>
        </w:rPr>
        <w:tab/>
        <w:t>confezionamento, fornitura e trasporto di calcestruzzo e di bitume;</w:t>
      </w:r>
    </w:p>
    <w:p w14:paraId="6E0FB7CA" w14:textId="77777777" w:rsidR="0069433C" w:rsidRPr="0069433C" w:rsidRDefault="0069433C" w:rsidP="00D922F8">
      <w:pPr>
        <w:pStyle w:val="Style4"/>
        <w:widowControl/>
        <w:spacing w:after="120" w:line="240" w:lineRule="auto"/>
        <w:ind w:firstLine="698"/>
        <w:jc w:val="both"/>
        <w:rPr>
          <w:rFonts w:ascii="Palatino Linotype" w:hAnsi="Palatino Linotype"/>
          <w:sz w:val="20"/>
          <w:szCs w:val="20"/>
        </w:rPr>
      </w:pPr>
      <w:r w:rsidRPr="0069433C">
        <w:rPr>
          <w:rFonts w:ascii="Palatino Linotype" w:hAnsi="Palatino Linotype"/>
          <w:sz w:val="20"/>
          <w:szCs w:val="20"/>
        </w:rPr>
        <w:t>e)</w:t>
      </w:r>
      <w:r w:rsidRPr="0069433C">
        <w:rPr>
          <w:rFonts w:ascii="Palatino Linotype" w:hAnsi="Palatino Linotype"/>
          <w:sz w:val="20"/>
          <w:szCs w:val="20"/>
        </w:rPr>
        <w:tab/>
        <w:t>noli a freddo di macchinari;</w:t>
      </w:r>
    </w:p>
    <w:p w14:paraId="6C0AAF59" w14:textId="77777777" w:rsidR="0069433C" w:rsidRPr="0069433C" w:rsidRDefault="0069433C" w:rsidP="00D922F8">
      <w:pPr>
        <w:pStyle w:val="Style4"/>
        <w:widowControl/>
        <w:spacing w:after="120" w:line="240" w:lineRule="auto"/>
        <w:ind w:firstLine="698"/>
        <w:jc w:val="both"/>
        <w:rPr>
          <w:rFonts w:ascii="Palatino Linotype" w:hAnsi="Palatino Linotype"/>
          <w:sz w:val="20"/>
          <w:szCs w:val="20"/>
        </w:rPr>
      </w:pPr>
      <w:r w:rsidRPr="0069433C">
        <w:rPr>
          <w:rFonts w:ascii="Palatino Linotype" w:hAnsi="Palatino Linotype"/>
          <w:sz w:val="20"/>
          <w:szCs w:val="20"/>
        </w:rPr>
        <w:t>f)</w:t>
      </w:r>
      <w:r w:rsidRPr="0069433C">
        <w:rPr>
          <w:rFonts w:ascii="Palatino Linotype" w:hAnsi="Palatino Linotype"/>
          <w:sz w:val="20"/>
          <w:szCs w:val="20"/>
        </w:rPr>
        <w:tab/>
        <w:t>fornitura di ferro lavorato;</w:t>
      </w:r>
    </w:p>
    <w:p w14:paraId="70F5E9FB" w14:textId="77777777" w:rsidR="0069433C" w:rsidRPr="0069433C" w:rsidRDefault="0069433C" w:rsidP="00D922F8">
      <w:pPr>
        <w:pStyle w:val="Style4"/>
        <w:widowControl/>
        <w:spacing w:after="120" w:line="240" w:lineRule="auto"/>
        <w:ind w:firstLine="698"/>
        <w:jc w:val="both"/>
        <w:rPr>
          <w:rFonts w:ascii="Palatino Linotype" w:hAnsi="Palatino Linotype"/>
          <w:sz w:val="20"/>
          <w:szCs w:val="20"/>
        </w:rPr>
      </w:pPr>
      <w:r w:rsidRPr="0069433C">
        <w:rPr>
          <w:rFonts w:ascii="Palatino Linotype" w:hAnsi="Palatino Linotype"/>
          <w:sz w:val="20"/>
          <w:szCs w:val="20"/>
        </w:rPr>
        <w:t>g)</w:t>
      </w:r>
      <w:r w:rsidRPr="0069433C">
        <w:rPr>
          <w:rFonts w:ascii="Palatino Linotype" w:hAnsi="Palatino Linotype"/>
          <w:sz w:val="20"/>
          <w:szCs w:val="20"/>
        </w:rPr>
        <w:tab/>
        <w:t>noli a caldo;</w:t>
      </w:r>
    </w:p>
    <w:p w14:paraId="251E3DBE" w14:textId="77777777" w:rsidR="0069433C" w:rsidRPr="0069433C" w:rsidRDefault="0069433C" w:rsidP="00D922F8">
      <w:pPr>
        <w:pStyle w:val="Style4"/>
        <w:widowControl/>
        <w:spacing w:after="120" w:line="240" w:lineRule="auto"/>
        <w:ind w:firstLine="698"/>
        <w:jc w:val="both"/>
        <w:rPr>
          <w:rFonts w:ascii="Palatino Linotype" w:hAnsi="Palatino Linotype"/>
          <w:sz w:val="20"/>
          <w:szCs w:val="20"/>
        </w:rPr>
      </w:pPr>
      <w:r w:rsidRPr="0069433C">
        <w:rPr>
          <w:rFonts w:ascii="Palatino Linotype" w:hAnsi="Palatino Linotype"/>
          <w:sz w:val="20"/>
          <w:szCs w:val="20"/>
        </w:rPr>
        <w:t>h)</w:t>
      </w:r>
      <w:r w:rsidRPr="0069433C">
        <w:rPr>
          <w:rFonts w:ascii="Palatino Linotype" w:hAnsi="Palatino Linotype"/>
          <w:sz w:val="20"/>
          <w:szCs w:val="20"/>
        </w:rPr>
        <w:tab/>
        <w:t>autotrasporti per conto di terzi;</w:t>
      </w:r>
    </w:p>
    <w:p w14:paraId="143369BC" w14:textId="77777777" w:rsidR="0069433C" w:rsidRPr="0069433C" w:rsidRDefault="0069433C" w:rsidP="00D922F8">
      <w:pPr>
        <w:pStyle w:val="Style4"/>
        <w:widowControl/>
        <w:spacing w:after="120" w:line="240" w:lineRule="auto"/>
        <w:ind w:firstLine="698"/>
        <w:jc w:val="both"/>
        <w:rPr>
          <w:rFonts w:ascii="Palatino Linotype" w:hAnsi="Palatino Linotype"/>
          <w:sz w:val="20"/>
          <w:szCs w:val="20"/>
        </w:rPr>
      </w:pPr>
      <w:r w:rsidRPr="0069433C">
        <w:rPr>
          <w:rFonts w:ascii="Palatino Linotype" w:hAnsi="Palatino Linotype"/>
          <w:sz w:val="20"/>
          <w:szCs w:val="20"/>
        </w:rPr>
        <w:lastRenderedPageBreak/>
        <w:t>i)</w:t>
      </w:r>
      <w:r w:rsidRPr="0069433C">
        <w:rPr>
          <w:rFonts w:ascii="Palatino Linotype" w:hAnsi="Palatino Linotype"/>
          <w:sz w:val="20"/>
          <w:szCs w:val="20"/>
        </w:rPr>
        <w:tab/>
        <w:t>guardianìa dei cantieri.</w:t>
      </w:r>
    </w:p>
    <w:p w14:paraId="136BFE42" w14:textId="77777777" w:rsidR="00431A0E" w:rsidRDefault="009B4969" w:rsidP="00431A0E">
      <w:pPr>
        <w:pStyle w:val="Style4"/>
        <w:widowControl/>
        <w:spacing w:after="120" w:line="360" w:lineRule="auto"/>
        <w:jc w:val="both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3</w:t>
      </w:r>
      <w:r w:rsidR="0069433C" w:rsidRPr="0069433C">
        <w:rPr>
          <w:rFonts w:ascii="Palatino Linotype" w:hAnsi="Palatino Linotype"/>
          <w:sz w:val="20"/>
          <w:szCs w:val="20"/>
        </w:rPr>
        <w:t xml:space="preserve">. Successivamente alla sottoscrizione del contratto, gli obblighi di cui ai precedenti </w:t>
      </w:r>
      <w:proofErr w:type="gramStart"/>
      <w:r w:rsidR="0069433C" w:rsidRPr="0069433C">
        <w:rPr>
          <w:rFonts w:ascii="Palatino Linotype" w:hAnsi="Palatino Linotype"/>
          <w:sz w:val="20"/>
          <w:szCs w:val="20"/>
        </w:rPr>
        <w:t>numeri  si</w:t>
      </w:r>
      <w:proofErr w:type="gramEnd"/>
      <w:r w:rsidR="0069433C" w:rsidRPr="0069433C">
        <w:rPr>
          <w:rFonts w:ascii="Palatino Linotype" w:hAnsi="Palatino Linotype"/>
          <w:sz w:val="20"/>
          <w:szCs w:val="20"/>
        </w:rPr>
        <w:t xml:space="preserve"> intendono riferiti all'aggiudicatario il quale avrà l'onere di pretenderne il rispetto anche dai propri subcontraenti. A tal fine, la clausola che prevede il rispetto degli obblighi di cui al presente patto dovrà essere inserita nei contratti stipulati dall'appaltatore con i propri subcontraenti. L’aggiudicatario si obbliga a trasmettere il contratto </w:t>
      </w:r>
      <w:proofErr w:type="gramStart"/>
      <w:r w:rsidR="0069433C" w:rsidRPr="0069433C">
        <w:rPr>
          <w:rFonts w:ascii="Palatino Linotype" w:hAnsi="Palatino Linotype"/>
          <w:sz w:val="20"/>
          <w:szCs w:val="20"/>
        </w:rPr>
        <w:t xml:space="preserve">al </w:t>
      </w:r>
      <w:r w:rsidR="00016E9D">
        <w:rPr>
          <w:rFonts w:ascii="Palatino Linotype" w:hAnsi="Palatino Linotype"/>
          <w:sz w:val="20"/>
          <w:szCs w:val="20"/>
        </w:rPr>
        <w:t xml:space="preserve"> competente</w:t>
      </w:r>
      <w:proofErr w:type="gramEnd"/>
      <w:r w:rsidR="00016E9D">
        <w:rPr>
          <w:rFonts w:ascii="Palatino Linotype" w:hAnsi="Palatino Linotype"/>
          <w:sz w:val="20"/>
          <w:szCs w:val="20"/>
        </w:rPr>
        <w:t xml:space="preserve"> ufficio della Regione Basilicata </w:t>
      </w:r>
      <w:r w:rsidR="0069433C" w:rsidRPr="0069433C">
        <w:rPr>
          <w:rFonts w:ascii="Palatino Linotype" w:hAnsi="Palatino Linotype"/>
          <w:sz w:val="20"/>
          <w:szCs w:val="20"/>
        </w:rPr>
        <w:t>entro 10 gg dalla sottoscrizione a pena dell’incameramento della cauzi</w:t>
      </w:r>
      <w:r w:rsidR="00431A0E">
        <w:rPr>
          <w:rFonts w:ascii="Palatino Linotype" w:hAnsi="Palatino Linotype"/>
          <w:sz w:val="20"/>
          <w:szCs w:val="20"/>
        </w:rPr>
        <w:t>one definitiva.</w:t>
      </w:r>
    </w:p>
    <w:p w14:paraId="3105DCDB" w14:textId="77777777" w:rsidR="00431A0E" w:rsidRPr="00431A0E" w:rsidRDefault="00431A0E" w:rsidP="00431A0E">
      <w:pPr>
        <w:pStyle w:val="Style4"/>
        <w:widowControl/>
        <w:spacing w:after="120" w:line="360" w:lineRule="auto"/>
        <w:jc w:val="both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4.</w:t>
      </w:r>
      <w:r>
        <w:rPr>
          <w:rStyle w:val="Rimandonotaapidipagina"/>
          <w:rFonts w:ascii="Palatino Linotype" w:hAnsi="Palatino Linotype"/>
          <w:sz w:val="20"/>
          <w:szCs w:val="20"/>
        </w:rPr>
        <w:footnoteReference w:id="3"/>
      </w:r>
      <w:r w:rsidRPr="00431A0E">
        <w:t xml:space="preserve"> </w:t>
      </w:r>
      <w:r w:rsidRPr="00431A0E">
        <w:rPr>
          <w:rFonts w:ascii="Palatino Linotype" w:hAnsi="Palatino Linotype"/>
          <w:sz w:val="20"/>
          <w:szCs w:val="20"/>
        </w:rPr>
        <w:t xml:space="preserve">I1 contraente appaltatore si impegna </w:t>
      </w:r>
      <w:r>
        <w:rPr>
          <w:rFonts w:ascii="Palatino Linotype" w:hAnsi="Palatino Linotype"/>
          <w:sz w:val="20"/>
          <w:szCs w:val="20"/>
        </w:rPr>
        <w:t xml:space="preserve">a dare comunicazione tempestiva al competente ufficio della Regione Basilicata </w:t>
      </w:r>
      <w:r w:rsidRPr="00431A0E">
        <w:rPr>
          <w:rFonts w:ascii="Palatino Linotype" w:hAnsi="Palatino Linotype"/>
          <w:sz w:val="20"/>
          <w:szCs w:val="20"/>
        </w:rPr>
        <w:t xml:space="preserve">e alla Prefettura, di tentativi </w:t>
      </w:r>
      <w:r>
        <w:rPr>
          <w:rFonts w:ascii="Palatino Linotype" w:hAnsi="Palatino Linotype"/>
          <w:sz w:val="20"/>
          <w:szCs w:val="20"/>
        </w:rPr>
        <w:t xml:space="preserve">di concussione che si siano, in </w:t>
      </w:r>
      <w:r w:rsidRPr="00431A0E">
        <w:rPr>
          <w:rFonts w:ascii="Palatino Linotype" w:hAnsi="Palatino Linotype"/>
          <w:sz w:val="20"/>
          <w:szCs w:val="20"/>
        </w:rPr>
        <w:t>qualsiasi modo, manifestati nei confronti dell'imprendit</w:t>
      </w:r>
      <w:r>
        <w:rPr>
          <w:rFonts w:ascii="Palatino Linotype" w:hAnsi="Palatino Linotype"/>
          <w:sz w:val="20"/>
          <w:szCs w:val="20"/>
        </w:rPr>
        <w:t xml:space="preserve">ore, degli organi sociali o dei </w:t>
      </w:r>
      <w:r w:rsidRPr="00431A0E">
        <w:rPr>
          <w:rFonts w:ascii="Palatino Linotype" w:hAnsi="Palatino Linotype"/>
          <w:sz w:val="20"/>
          <w:szCs w:val="20"/>
        </w:rPr>
        <w:t>dirigenti di impresa.</w:t>
      </w:r>
    </w:p>
    <w:p w14:paraId="48F67DD9" w14:textId="77777777" w:rsidR="00431A0E" w:rsidRDefault="00431A0E" w:rsidP="00431A0E">
      <w:pPr>
        <w:pStyle w:val="Style4"/>
        <w:widowControl/>
        <w:spacing w:after="120" w:line="360" w:lineRule="auto"/>
        <w:jc w:val="both"/>
        <w:rPr>
          <w:rFonts w:ascii="Palatino Linotype" w:hAnsi="Palatino Linotype"/>
          <w:sz w:val="20"/>
          <w:szCs w:val="20"/>
        </w:rPr>
      </w:pPr>
      <w:r w:rsidRPr="00431A0E">
        <w:rPr>
          <w:rFonts w:ascii="Palatino Linotype" w:hAnsi="Palatino Linotype"/>
          <w:sz w:val="20"/>
          <w:szCs w:val="20"/>
        </w:rPr>
        <w:t xml:space="preserve">Il </w:t>
      </w:r>
      <w:proofErr w:type="gramStart"/>
      <w:r w:rsidRPr="00431A0E">
        <w:rPr>
          <w:rFonts w:ascii="Palatino Linotype" w:hAnsi="Palatino Linotype"/>
          <w:sz w:val="20"/>
          <w:szCs w:val="20"/>
        </w:rPr>
        <w:t>predetto</w:t>
      </w:r>
      <w:proofErr w:type="gramEnd"/>
      <w:r w:rsidRPr="00431A0E">
        <w:rPr>
          <w:rFonts w:ascii="Palatino Linotype" w:hAnsi="Palatino Linotype"/>
          <w:sz w:val="20"/>
          <w:szCs w:val="20"/>
        </w:rPr>
        <w:t xml:space="preserve"> adempimento ha natura essenziale ai fini dell</w:t>
      </w:r>
      <w:r>
        <w:rPr>
          <w:rFonts w:ascii="Palatino Linotype" w:hAnsi="Palatino Linotype"/>
          <w:sz w:val="20"/>
          <w:szCs w:val="20"/>
        </w:rPr>
        <w:t xml:space="preserve">a esecuzione del contratto e il </w:t>
      </w:r>
      <w:r w:rsidRPr="00431A0E">
        <w:rPr>
          <w:rFonts w:ascii="Palatino Linotype" w:hAnsi="Palatino Linotype"/>
          <w:sz w:val="20"/>
          <w:szCs w:val="20"/>
        </w:rPr>
        <w:t>relativo inadempimento darà luogo alla risoluzione es</w:t>
      </w:r>
      <w:r>
        <w:rPr>
          <w:rFonts w:ascii="Palatino Linotype" w:hAnsi="Palatino Linotype"/>
          <w:sz w:val="20"/>
          <w:szCs w:val="20"/>
        </w:rPr>
        <w:t xml:space="preserve">pressa del contratto stesso, ai </w:t>
      </w:r>
      <w:r w:rsidRPr="00431A0E">
        <w:rPr>
          <w:rFonts w:ascii="Palatino Linotype" w:hAnsi="Palatino Linotype"/>
          <w:sz w:val="20"/>
          <w:szCs w:val="20"/>
        </w:rPr>
        <w:t>sensi dell'art. 1456 del c.c., ogni qualvolta nei confronti</w:t>
      </w:r>
      <w:r>
        <w:rPr>
          <w:rFonts w:ascii="Palatino Linotype" w:hAnsi="Palatino Linotype"/>
          <w:sz w:val="20"/>
          <w:szCs w:val="20"/>
        </w:rPr>
        <w:t xml:space="preserve"> di pubblici amministratori che </w:t>
      </w:r>
      <w:r w:rsidRPr="00431A0E">
        <w:rPr>
          <w:rFonts w:ascii="Palatino Linotype" w:hAnsi="Palatino Linotype"/>
          <w:sz w:val="20"/>
          <w:szCs w:val="20"/>
        </w:rPr>
        <w:t>abbiano esercitato funzioni relative alla stipula ed esec</w:t>
      </w:r>
      <w:r>
        <w:rPr>
          <w:rFonts w:ascii="Palatino Linotype" w:hAnsi="Palatino Linotype"/>
          <w:sz w:val="20"/>
          <w:szCs w:val="20"/>
        </w:rPr>
        <w:t xml:space="preserve">uzione del contratto, sia stata </w:t>
      </w:r>
      <w:r w:rsidRPr="00431A0E">
        <w:rPr>
          <w:rFonts w:ascii="Palatino Linotype" w:hAnsi="Palatino Linotype"/>
          <w:sz w:val="20"/>
          <w:szCs w:val="20"/>
        </w:rPr>
        <w:t xml:space="preserve">disposta misura cautelare o sia intervenuto rinvio a giudizio per il delitto </w:t>
      </w:r>
      <w:proofErr w:type="gramStart"/>
      <w:r w:rsidRPr="00431A0E">
        <w:rPr>
          <w:rFonts w:ascii="Palatino Linotype" w:hAnsi="Palatino Linotype"/>
          <w:sz w:val="20"/>
          <w:szCs w:val="20"/>
        </w:rPr>
        <w:t>previs</w:t>
      </w:r>
      <w:r>
        <w:rPr>
          <w:rFonts w:ascii="Palatino Linotype" w:hAnsi="Palatino Linotype"/>
          <w:sz w:val="20"/>
          <w:szCs w:val="20"/>
        </w:rPr>
        <w:t>to  dall'art.</w:t>
      </w:r>
      <w:proofErr w:type="gramEnd"/>
      <w:r>
        <w:rPr>
          <w:rFonts w:ascii="Palatino Linotype" w:hAnsi="Palatino Linotype"/>
          <w:sz w:val="20"/>
          <w:szCs w:val="20"/>
        </w:rPr>
        <w:t xml:space="preserve"> 317 del </w:t>
      </w:r>
      <w:proofErr w:type="gramStart"/>
      <w:r>
        <w:rPr>
          <w:rFonts w:ascii="Palatino Linotype" w:hAnsi="Palatino Linotype"/>
          <w:sz w:val="20"/>
          <w:szCs w:val="20"/>
        </w:rPr>
        <w:t>c.p..</w:t>
      </w:r>
      <w:proofErr w:type="gramEnd"/>
    </w:p>
    <w:p w14:paraId="3346C1D4" w14:textId="77777777" w:rsidR="00363465" w:rsidRPr="00857EA4" w:rsidRDefault="008F21A6" w:rsidP="00363465">
      <w:pPr>
        <w:pStyle w:val="Style4"/>
        <w:widowControl/>
        <w:spacing w:after="120" w:line="360" w:lineRule="auto"/>
        <w:jc w:val="center"/>
        <w:rPr>
          <w:rStyle w:val="FontStyle32"/>
          <w:rFonts w:ascii="Palatino Linotype" w:hAnsi="Palatino Linotype"/>
          <w:b/>
        </w:rPr>
      </w:pPr>
      <w:r w:rsidRPr="00857EA4">
        <w:rPr>
          <w:rStyle w:val="FontStyle32"/>
          <w:rFonts w:ascii="Palatino Linotype" w:hAnsi="Palatino Linotype"/>
          <w:b/>
        </w:rPr>
        <w:t>Articolo 5</w:t>
      </w:r>
      <w:r w:rsidR="004B3170" w:rsidRPr="00857EA4">
        <w:rPr>
          <w:rStyle w:val="FontStyle32"/>
          <w:rFonts w:ascii="Palatino Linotype" w:hAnsi="Palatino Linotype"/>
          <w:b/>
        </w:rPr>
        <w:t xml:space="preserve"> </w:t>
      </w:r>
    </w:p>
    <w:p w14:paraId="3C86AD3F" w14:textId="77777777" w:rsidR="00781CEC" w:rsidRPr="00A13A5E" w:rsidRDefault="00A8319C" w:rsidP="00363465">
      <w:pPr>
        <w:pStyle w:val="Style4"/>
        <w:widowControl/>
        <w:spacing w:after="120" w:line="360" w:lineRule="auto"/>
        <w:jc w:val="center"/>
        <w:rPr>
          <w:rStyle w:val="FontStyle28"/>
          <w:rFonts w:ascii="Palatino Linotype" w:hAnsi="Palatino Linotype"/>
        </w:rPr>
      </w:pPr>
      <w:r w:rsidRPr="00857EA4">
        <w:rPr>
          <w:rStyle w:val="FontStyle28"/>
          <w:rFonts w:ascii="Palatino Linotype" w:hAnsi="Palatino Linotype"/>
        </w:rPr>
        <w:t xml:space="preserve">Obblighi della </w:t>
      </w:r>
      <w:r w:rsidR="00857EA4">
        <w:rPr>
          <w:rStyle w:val="FontStyle28"/>
          <w:rFonts w:ascii="Palatino Linotype" w:hAnsi="Palatino Linotype"/>
        </w:rPr>
        <w:t>Regione Basilicata/</w:t>
      </w:r>
      <w:r w:rsidR="009B4969" w:rsidRPr="00857EA4">
        <w:rPr>
          <w:rStyle w:val="FontStyle28"/>
          <w:rFonts w:ascii="Palatino Linotype" w:hAnsi="Palatino Linotype"/>
        </w:rPr>
        <w:t>Stazione Unica Appaltante</w:t>
      </w:r>
    </w:p>
    <w:p w14:paraId="15B10B74" w14:textId="77777777" w:rsidR="00E904D1" w:rsidRDefault="00E904D1" w:rsidP="00E02921">
      <w:pPr>
        <w:pStyle w:val="Style12"/>
        <w:widowControl/>
        <w:tabs>
          <w:tab w:val="left" w:pos="0"/>
        </w:tabs>
        <w:spacing w:after="120" w:line="360" w:lineRule="auto"/>
        <w:rPr>
          <w:rStyle w:val="FontStyle24"/>
          <w:rFonts w:ascii="Palatino Linotype" w:hAnsi="Palatino Linotype"/>
        </w:rPr>
      </w:pPr>
      <w:r>
        <w:rPr>
          <w:rStyle w:val="FontStyle24"/>
          <w:rFonts w:ascii="Palatino Linotype" w:hAnsi="Palatino Linotype"/>
        </w:rPr>
        <w:t>1.</w:t>
      </w:r>
      <w:r w:rsidR="00E02921">
        <w:rPr>
          <w:rStyle w:val="FontStyle24"/>
          <w:rFonts w:ascii="Palatino Linotype" w:hAnsi="Palatino Linotype"/>
        </w:rPr>
        <w:t xml:space="preserve"> </w:t>
      </w:r>
      <w:r w:rsidR="00A8319C">
        <w:rPr>
          <w:rStyle w:val="FontStyle24"/>
          <w:rFonts w:ascii="Palatino Linotype" w:hAnsi="Palatino Linotype"/>
        </w:rPr>
        <w:t xml:space="preserve">La </w:t>
      </w:r>
      <w:r w:rsidR="00841C89">
        <w:rPr>
          <w:rStyle w:val="FontStyle24"/>
          <w:rFonts w:ascii="Palatino Linotype" w:hAnsi="Palatino Linotype"/>
        </w:rPr>
        <w:t xml:space="preserve">Regione Basilicata </w:t>
      </w:r>
      <w:r w:rsidR="008C5907" w:rsidRPr="00713A84">
        <w:rPr>
          <w:rStyle w:val="FontStyle24"/>
          <w:rFonts w:ascii="Palatino Linotype" w:hAnsi="Palatino Linotype"/>
        </w:rPr>
        <w:t>si</w:t>
      </w:r>
      <w:r w:rsidR="00781CEC" w:rsidRPr="00713A84">
        <w:rPr>
          <w:rStyle w:val="FontStyle24"/>
          <w:rFonts w:ascii="Palatino Linotype" w:hAnsi="Palatino Linotype"/>
        </w:rPr>
        <w:t xml:space="preserve"> </w:t>
      </w:r>
      <w:r w:rsidR="00AC61AA" w:rsidRPr="00713A84">
        <w:rPr>
          <w:rStyle w:val="FontStyle24"/>
          <w:rFonts w:ascii="Palatino Linotype" w:hAnsi="Palatino Linotype"/>
        </w:rPr>
        <w:t>obbliga</w:t>
      </w:r>
      <w:r>
        <w:rPr>
          <w:rStyle w:val="FontStyle24"/>
          <w:rFonts w:ascii="Palatino Linotype" w:hAnsi="Palatino Linotype"/>
        </w:rPr>
        <w:t>:</w:t>
      </w:r>
      <w:r w:rsidR="00AC61AA" w:rsidRPr="00713A84">
        <w:rPr>
          <w:rStyle w:val="FontStyle24"/>
          <w:rFonts w:ascii="Palatino Linotype" w:hAnsi="Palatino Linotype"/>
        </w:rPr>
        <w:t xml:space="preserve"> </w:t>
      </w:r>
    </w:p>
    <w:p w14:paraId="44111225" w14:textId="77777777" w:rsidR="00D40AB3" w:rsidRDefault="00E904D1" w:rsidP="009B4969">
      <w:pPr>
        <w:pStyle w:val="Style12"/>
        <w:widowControl/>
        <w:numPr>
          <w:ilvl w:val="1"/>
          <w:numId w:val="34"/>
        </w:numPr>
        <w:tabs>
          <w:tab w:val="left" w:pos="240"/>
        </w:tabs>
        <w:spacing w:after="120" w:line="360" w:lineRule="auto"/>
        <w:ind w:left="709" w:firstLine="731"/>
        <w:rPr>
          <w:rStyle w:val="FontStyle24"/>
          <w:rFonts w:ascii="Palatino Linotype" w:hAnsi="Palatino Linotype"/>
        </w:rPr>
      </w:pPr>
      <w:r w:rsidRPr="003F3F28">
        <w:rPr>
          <w:rStyle w:val="FontStyle24"/>
          <w:rFonts w:ascii="Palatino Linotype" w:hAnsi="Palatino Linotype"/>
          <w:b/>
        </w:rPr>
        <w:t>nell’ipo</w:t>
      </w:r>
      <w:r w:rsidR="00841C89">
        <w:rPr>
          <w:rStyle w:val="FontStyle24"/>
          <w:rFonts w:ascii="Palatino Linotype" w:hAnsi="Palatino Linotype"/>
          <w:b/>
        </w:rPr>
        <w:t>tesi di cui al precedente art. 2, co. 2</w:t>
      </w:r>
      <w:r w:rsidRPr="003F3F28">
        <w:rPr>
          <w:rStyle w:val="FontStyle24"/>
          <w:rFonts w:ascii="Palatino Linotype" w:hAnsi="Palatino Linotype"/>
          <w:b/>
        </w:rPr>
        <w:t>.1</w:t>
      </w:r>
      <w:r w:rsidRPr="00E904D1">
        <w:rPr>
          <w:rStyle w:val="FontStyle24"/>
          <w:rFonts w:ascii="Palatino Linotype" w:hAnsi="Palatino Linotype"/>
        </w:rPr>
        <w:t xml:space="preserve">  </w:t>
      </w:r>
      <w:r w:rsidR="00AC61AA" w:rsidRPr="00E904D1">
        <w:rPr>
          <w:rStyle w:val="FontStyle24"/>
          <w:rFonts w:ascii="Palatino Linotype" w:hAnsi="Palatino Linotype"/>
        </w:rPr>
        <w:t>nelle diverse fasi della partecipazione alla gara, della aggiudicazione</w:t>
      </w:r>
      <w:r w:rsidR="00841C89" w:rsidRPr="00841C89">
        <w:rPr>
          <w:rStyle w:val="FontStyle24"/>
          <w:rFonts w:ascii="Palatino Linotype" w:hAnsi="Palatino Linotype"/>
        </w:rPr>
        <w:t xml:space="preserve">, della sottoscrizione del contratto ed esecuzione dello stesso  </w:t>
      </w:r>
      <w:r w:rsidR="00AC61AA" w:rsidRPr="00E904D1">
        <w:rPr>
          <w:rStyle w:val="FontStyle24"/>
          <w:rFonts w:ascii="Palatino Linotype" w:hAnsi="Palatino Linotype"/>
        </w:rPr>
        <w:t xml:space="preserve">a che i propri dipendenti collaboratori </w:t>
      </w:r>
      <w:r w:rsidR="008C5907" w:rsidRPr="00E904D1">
        <w:rPr>
          <w:rStyle w:val="FontStyle24"/>
          <w:rFonts w:ascii="Palatino Linotype" w:hAnsi="Palatino Linotype"/>
        </w:rPr>
        <w:t xml:space="preserve">o </w:t>
      </w:r>
      <w:r w:rsidR="00AC61AA" w:rsidRPr="00E904D1">
        <w:rPr>
          <w:rStyle w:val="FontStyle24"/>
          <w:rFonts w:ascii="Palatino Linotype" w:hAnsi="Palatino Linotype"/>
        </w:rPr>
        <w:t>consulenti</w:t>
      </w:r>
      <w:r w:rsidR="008C5907" w:rsidRPr="00E904D1">
        <w:rPr>
          <w:rStyle w:val="FontStyle24"/>
          <w:rFonts w:ascii="Palatino Linotype" w:hAnsi="Palatino Linotype"/>
        </w:rPr>
        <w:t>, titolari di incarichi negli uffici di diretta collaborazione delle autorità politiche</w:t>
      </w:r>
      <w:r w:rsidR="00AC61AA" w:rsidRPr="00E904D1">
        <w:rPr>
          <w:rStyle w:val="FontStyle24"/>
          <w:rFonts w:ascii="Palatino Linotype" w:hAnsi="Palatino Linotype"/>
        </w:rPr>
        <w:t xml:space="preserve">  </w:t>
      </w:r>
      <w:r w:rsidR="008C5907" w:rsidRPr="00E904D1">
        <w:rPr>
          <w:rStyle w:val="FontStyle24"/>
          <w:rFonts w:ascii="Palatino Linotype" w:hAnsi="Palatino Linotype"/>
        </w:rPr>
        <w:t xml:space="preserve">ad </w:t>
      </w:r>
      <w:r w:rsidR="00AC61AA" w:rsidRPr="00E904D1">
        <w:rPr>
          <w:rStyle w:val="FontStyle24"/>
          <w:rFonts w:ascii="Palatino Linotype" w:hAnsi="Palatino Linotype"/>
        </w:rPr>
        <w:t>osservare il presente Patto di Integrità  assumendo condotte conformi ai principi ed alle fattispecie individuati nel codice civile e  nel Codice di comportamento dei dipendenti della Giunta regionale adottato con DGR 30</w:t>
      </w:r>
      <w:r w:rsidRPr="00E904D1">
        <w:rPr>
          <w:rStyle w:val="FontStyle24"/>
          <w:rFonts w:ascii="Palatino Linotype" w:hAnsi="Palatino Linotype"/>
        </w:rPr>
        <w:t xml:space="preserve"> luglio 2014 n. 953, nel</w:t>
      </w:r>
      <w:r w:rsidR="00AC61AA" w:rsidRPr="00E904D1">
        <w:rPr>
          <w:rStyle w:val="FontStyle24"/>
          <w:rFonts w:ascii="Palatino Linotype" w:hAnsi="Palatino Linotype"/>
        </w:rPr>
        <w:t xml:space="preserve"> Piano Triennale di Prevenzione della Corruzione della Regione Basilicata</w:t>
      </w:r>
      <w:r w:rsidR="00670D37" w:rsidRPr="00E904D1">
        <w:rPr>
          <w:rStyle w:val="FontStyle24"/>
          <w:rFonts w:ascii="Palatino Linotype" w:hAnsi="Palatino Linotype"/>
        </w:rPr>
        <w:t xml:space="preserve"> e nel  Decreto del Presidente della Repubblica 16 aprile 2013, n. 62 -Regolamento recante Codice di comportamento dei dipendenti pubblici, a norma dell'articolo 54 del decreto legislativo 30 marzo 2001, n. 165 </w:t>
      </w:r>
      <w:proofErr w:type="spellStart"/>
      <w:r w:rsidR="00670D37" w:rsidRPr="00E904D1">
        <w:rPr>
          <w:rStyle w:val="FontStyle24"/>
          <w:rFonts w:ascii="Palatino Linotype" w:hAnsi="Palatino Linotype"/>
        </w:rPr>
        <w:t>ss</w:t>
      </w:r>
      <w:proofErr w:type="spellEnd"/>
      <w:r w:rsidR="00670D37" w:rsidRPr="00E904D1">
        <w:rPr>
          <w:rStyle w:val="FontStyle24"/>
          <w:rFonts w:ascii="Palatino Linotype" w:hAnsi="Palatino Linotype"/>
        </w:rPr>
        <w:t xml:space="preserve"> mm e ii., ed in particolare</w:t>
      </w:r>
      <w:r w:rsidR="00A24988">
        <w:rPr>
          <w:rStyle w:val="FontStyle24"/>
          <w:rFonts w:ascii="Palatino Linotype" w:hAnsi="Palatino Linotype"/>
        </w:rPr>
        <w:t xml:space="preserve"> negli artt. 2, co.3, 8 e 14;</w:t>
      </w:r>
      <w:r w:rsidR="00C3143D">
        <w:rPr>
          <w:rStyle w:val="FontStyle24"/>
          <w:rFonts w:ascii="Palatino Linotype" w:hAnsi="Palatino Linotype"/>
        </w:rPr>
        <w:t xml:space="preserve"> </w:t>
      </w:r>
    </w:p>
    <w:p w14:paraId="5DF1E756" w14:textId="77777777" w:rsidR="00C3143D" w:rsidRPr="00A24988" w:rsidRDefault="00CE27DC" w:rsidP="00CE27DC">
      <w:pPr>
        <w:pStyle w:val="Style12"/>
        <w:widowControl/>
        <w:numPr>
          <w:ilvl w:val="1"/>
          <w:numId w:val="34"/>
        </w:numPr>
        <w:tabs>
          <w:tab w:val="left" w:pos="240"/>
        </w:tabs>
        <w:spacing w:after="120" w:line="360" w:lineRule="auto"/>
        <w:ind w:left="1134" w:hanging="425"/>
        <w:rPr>
          <w:rStyle w:val="FontStyle24"/>
          <w:rFonts w:ascii="Palatino Linotype" w:hAnsi="Palatino Linotype"/>
        </w:rPr>
      </w:pPr>
      <w:r>
        <w:rPr>
          <w:rStyle w:val="FontStyle24"/>
          <w:rFonts w:ascii="Palatino Linotype" w:hAnsi="Palatino Linotype"/>
          <w:b/>
        </w:rPr>
        <w:lastRenderedPageBreak/>
        <w:t xml:space="preserve">         </w:t>
      </w:r>
      <w:r w:rsidR="00A24988">
        <w:rPr>
          <w:rStyle w:val="FontStyle24"/>
          <w:rFonts w:ascii="Palatino Linotype" w:hAnsi="Palatino Linotype"/>
          <w:b/>
        </w:rPr>
        <w:t>d</w:t>
      </w:r>
      <w:r w:rsidR="003F3F28" w:rsidRPr="00D40AB3">
        <w:rPr>
          <w:rStyle w:val="FontStyle24"/>
          <w:rFonts w:ascii="Palatino Linotype" w:hAnsi="Palatino Linotype"/>
          <w:b/>
        </w:rPr>
        <w:t>iversamente nell’ipo</w:t>
      </w:r>
      <w:r w:rsidR="006436A1">
        <w:rPr>
          <w:rStyle w:val="FontStyle24"/>
          <w:rFonts w:ascii="Palatino Linotype" w:hAnsi="Palatino Linotype"/>
          <w:b/>
        </w:rPr>
        <w:t xml:space="preserve">tesi di cui al precedente art. </w:t>
      </w:r>
      <w:proofErr w:type="gramStart"/>
      <w:r w:rsidR="006436A1">
        <w:rPr>
          <w:rStyle w:val="FontStyle24"/>
          <w:rFonts w:ascii="Palatino Linotype" w:hAnsi="Palatino Linotype"/>
          <w:b/>
        </w:rPr>
        <w:t>2</w:t>
      </w:r>
      <w:r w:rsidR="007B5FE4">
        <w:rPr>
          <w:rStyle w:val="FontStyle24"/>
          <w:rFonts w:ascii="Palatino Linotype" w:hAnsi="Palatino Linotype"/>
          <w:b/>
        </w:rPr>
        <w:t xml:space="preserve"> ,co</w:t>
      </w:r>
      <w:proofErr w:type="gramEnd"/>
      <w:r w:rsidR="007B5FE4">
        <w:rPr>
          <w:rStyle w:val="FontStyle24"/>
          <w:rFonts w:ascii="Palatino Linotype" w:hAnsi="Palatino Linotype"/>
          <w:b/>
        </w:rPr>
        <w:t>. 2</w:t>
      </w:r>
      <w:r w:rsidR="003F3F28" w:rsidRPr="00D40AB3">
        <w:rPr>
          <w:rStyle w:val="FontStyle24"/>
          <w:rFonts w:ascii="Palatino Linotype" w:hAnsi="Palatino Linotype"/>
          <w:b/>
        </w:rPr>
        <w:t xml:space="preserve">. </w:t>
      </w:r>
      <w:proofErr w:type="gramStart"/>
      <w:r w:rsidR="003F3F28" w:rsidRPr="00D40AB3">
        <w:rPr>
          <w:rStyle w:val="FontStyle24"/>
          <w:rFonts w:ascii="Palatino Linotype" w:hAnsi="Palatino Linotype"/>
          <w:b/>
        </w:rPr>
        <w:t>2</w:t>
      </w:r>
      <w:r w:rsidR="003F3F28" w:rsidRPr="00D40AB3">
        <w:rPr>
          <w:rStyle w:val="FontStyle24"/>
          <w:rFonts w:ascii="Palatino Linotype" w:hAnsi="Palatino Linotype"/>
        </w:rPr>
        <w:t xml:space="preserve">  si</w:t>
      </w:r>
      <w:proofErr w:type="gramEnd"/>
      <w:r w:rsidR="003F3F28" w:rsidRPr="00D40AB3">
        <w:rPr>
          <w:rStyle w:val="FontStyle24"/>
          <w:rFonts w:ascii="Palatino Linotype" w:hAnsi="Palatino Linotype"/>
        </w:rPr>
        <w:t xml:space="preserve"> obbliga nelle diverse fasi della partecipazione alla gara, della aggiudicazione</w:t>
      </w:r>
      <w:r w:rsidR="00D40AB3" w:rsidRPr="00D40AB3">
        <w:rPr>
          <w:rStyle w:val="FontStyle24"/>
          <w:rFonts w:ascii="Palatino Linotype" w:hAnsi="Palatino Linotype"/>
        </w:rPr>
        <w:t xml:space="preserve"> e, ricorrendone l’ipotesi, della conclusione dell’Accordo quadro o convenzione ex art. 26 L 488/99 ss. mm. e ii, </w:t>
      </w:r>
      <w:r w:rsidR="003F3F28" w:rsidRPr="00D40AB3">
        <w:rPr>
          <w:rStyle w:val="FontStyle24"/>
          <w:rFonts w:ascii="Palatino Linotype" w:hAnsi="Palatino Linotype"/>
        </w:rPr>
        <w:t xml:space="preserve">a che i propri dipendenti collaboratori o consulenti, titolari di incarichi negli uffici di diretta collaborazione delle autorità politiche  ad osservare il presente Patto di Integrità  assumendo condotte conformi ai principi ed alle fattispecie individuati nel codice civile e  nel Codice di comportamento dei dipendenti della Giunta regionale adottato con DGR 30 luglio 2014 n. 953, nel Piano Triennale di Prevenzione della Corruzione della Regione Basilicata e nel  Decreto del Presidente della Repubblica 16 aprile 2013, n. 62 -Regolamento recante Codice di comportamento dei dipendenti pubblici, a norma dell'articolo 54 del decreto legislativo 30 marzo 2001, n. 165 </w:t>
      </w:r>
      <w:proofErr w:type="spellStart"/>
      <w:r w:rsidR="003F3F28" w:rsidRPr="00D40AB3">
        <w:rPr>
          <w:rStyle w:val="FontStyle24"/>
          <w:rFonts w:ascii="Palatino Linotype" w:hAnsi="Palatino Linotype"/>
        </w:rPr>
        <w:t>ss</w:t>
      </w:r>
      <w:proofErr w:type="spellEnd"/>
      <w:r w:rsidR="003F3F28" w:rsidRPr="00D40AB3">
        <w:rPr>
          <w:rStyle w:val="FontStyle24"/>
          <w:rFonts w:ascii="Palatino Linotype" w:hAnsi="Palatino Linotype"/>
        </w:rPr>
        <w:t xml:space="preserve"> mm e ii., ed in particolare negli artt. 2, co.3, 8 e 14. </w:t>
      </w:r>
    </w:p>
    <w:p w14:paraId="2444BC8A" w14:textId="77777777" w:rsidR="00F85712" w:rsidRPr="00C951EA" w:rsidRDefault="00E904D1" w:rsidP="00E904D1">
      <w:pPr>
        <w:pStyle w:val="Style12"/>
        <w:widowControl/>
        <w:tabs>
          <w:tab w:val="left" w:pos="240"/>
        </w:tabs>
        <w:spacing w:after="120" w:line="360" w:lineRule="auto"/>
        <w:rPr>
          <w:rStyle w:val="FontStyle24"/>
          <w:rFonts w:ascii="Palatino Linotype" w:hAnsi="Palatino Linotype"/>
        </w:rPr>
      </w:pPr>
      <w:proofErr w:type="gramStart"/>
      <w:r>
        <w:rPr>
          <w:rStyle w:val="FontStyle24"/>
          <w:rFonts w:ascii="Palatino Linotype" w:hAnsi="Palatino Linotype"/>
        </w:rPr>
        <w:t xml:space="preserve">2 </w:t>
      </w:r>
      <w:r w:rsidR="00E02921">
        <w:rPr>
          <w:rStyle w:val="FontStyle24"/>
          <w:rFonts w:ascii="Palatino Linotype" w:hAnsi="Palatino Linotype"/>
        </w:rPr>
        <w:t>.</w:t>
      </w:r>
      <w:r>
        <w:rPr>
          <w:rStyle w:val="FontStyle24"/>
          <w:rFonts w:ascii="Palatino Linotype" w:hAnsi="Palatino Linotype"/>
        </w:rPr>
        <w:t>Il</w:t>
      </w:r>
      <w:proofErr w:type="gramEnd"/>
      <w:r>
        <w:rPr>
          <w:rStyle w:val="FontStyle24"/>
          <w:rFonts w:ascii="Palatino Linotype" w:hAnsi="Palatino Linotype"/>
        </w:rPr>
        <w:t xml:space="preserve"> competente Ufficio della Regione Basilicata </w:t>
      </w:r>
      <w:r w:rsidR="00A24988">
        <w:rPr>
          <w:rStyle w:val="FontStyle24"/>
          <w:rFonts w:ascii="Palatino Linotype" w:hAnsi="Palatino Linotype"/>
        </w:rPr>
        <w:t xml:space="preserve">provvede </w:t>
      </w:r>
      <w:r w:rsidR="00F85712" w:rsidRPr="00C951EA">
        <w:rPr>
          <w:rStyle w:val="FontStyle24"/>
          <w:rFonts w:ascii="Palatino Linotype" w:hAnsi="Palatino Linotype"/>
        </w:rPr>
        <w:t xml:space="preserve">a rendere noti i provvedimenti assunti nei confronti dei soggetti ex art. </w:t>
      </w:r>
      <w:proofErr w:type="gramStart"/>
      <w:r w:rsidR="00F85712" w:rsidRPr="00C951EA">
        <w:rPr>
          <w:rStyle w:val="FontStyle24"/>
          <w:rFonts w:ascii="Palatino Linotype" w:hAnsi="Palatino Linotype"/>
        </w:rPr>
        <w:t>2  del</w:t>
      </w:r>
      <w:proofErr w:type="gramEnd"/>
      <w:r w:rsidR="00F85712" w:rsidRPr="00C951EA">
        <w:rPr>
          <w:rStyle w:val="FontStyle24"/>
          <w:rFonts w:ascii="Palatino Linotype" w:hAnsi="Palatino Linotype"/>
        </w:rPr>
        <w:t xml:space="preserve"> Codice di Comportamento dei dipendenti della giunta regionale ex DGR  953/</w:t>
      </w:r>
      <w:proofErr w:type="gramStart"/>
      <w:r w:rsidR="00F85712" w:rsidRPr="00C951EA">
        <w:rPr>
          <w:rStyle w:val="FontStyle24"/>
          <w:rFonts w:ascii="Palatino Linotype" w:hAnsi="Palatino Linotype"/>
        </w:rPr>
        <w:t>2014  che</w:t>
      </w:r>
      <w:proofErr w:type="gramEnd"/>
      <w:r w:rsidR="00F85712" w:rsidRPr="00C951EA">
        <w:rPr>
          <w:rStyle w:val="FontStyle24"/>
          <w:rFonts w:ascii="Palatino Linotype" w:hAnsi="Palatino Linotype"/>
        </w:rPr>
        <w:t xml:space="preserve"> si siano resi colpevoli delle violazioni di cui al presente Patto di Integrità.</w:t>
      </w:r>
    </w:p>
    <w:p w14:paraId="7C01BBFE" w14:textId="77777777" w:rsidR="003B5B1B" w:rsidRDefault="00E904D1" w:rsidP="00E904D1">
      <w:pPr>
        <w:pStyle w:val="Style12"/>
        <w:widowControl/>
        <w:tabs>
          <w:tab w:val="left" w:pos="240"/>
        </w:tabs>
        <w:spacing w:after="120" w:line="360" w:lineRule="auto"/>
        <w:rPr>
          <w:rStyle w:val="FontStyle24"/>
          <w:rFonts w:ascii="Palatino Linotype" w:hAnsi="Palatino Linotype"/>
        </w:rPr>
      </w:pPr>
      <w:r>
        <w:rPr>
          <w:rStyle w:val="FontStyle24"/>
          <w:rFonts w:ascii="Palatino Linotype" w:hAnsi="Palatino Linotype"/>
        </w:rPr>
        <w:t>3.</w:t>
      </w:r>
      <w:r w:rsidR="003B5B1B">
        <w:rPr>
          <w:rStyle w:val="FontStyle24"/>
          <w:rFonts w:ascii="Palatino Linotype" w:hAnsi="Palatino Linotype"/>
        </w:rPr>
        <w:t>Ai sensi</w:t>
      </w:r>
      <w:r w:rsidR="003B5B1B" w:rsidRPr="003B5B1B">
        <w:t xml:space="preserve"> </w:t>
      </w:r>
      <w:r w:rsidR="003B5B1B">
        <w:rPr>
          <w:rStyle w:val="FontStyle24"/>
          <w:rFonts w:ascii="Palatino Linotype" w:hAnsi="Palatino Linotype"/>
        </w:rPr>
        <w:t>de</w:t>
      </w:r>
      <w:r w:rsidR="002D453A">
        <w:rPr>
          <w:rStyle w:val="FontStyle24"/>
          <w:rFonts w:ascii="Palatino Linotype" w:hAnsi="Palatino Linotype"/>
        </w:rPr>
        <w:t xml:space="preserve">ll’art 53 </w:t>
      </w:r>
      <w:r w:rsidR="003B5B1B" w:rsidRPr="003B5B1B">
        <w:rPr>
          <w:rStyle w:val="FontStyle24"/>
          <w:rFonts w:ascii="Palatino Linotype" w:hAnsi="Palatino Linotype"/>
        </w:rPr>
        <w:t>comma 16-ter del D.</w:t>
      </w:r>
      <w:r w:rsidR="002D453A">
        <w:rPr>
          <w:rStyle w:val="FontStyle24"/>
          <w:rFonts w:ascii="Palatino Linotype" w:hAnsi="Palatino Linotype"/>
        </w:rPr>
        <w:t xml:space="preserve"> </w:t>
      </w:r>
      <w:r w:rsidR="003B5B1B" w:rsidRPr="003B5B1B">
        <w:rPr>
          <w:rStyle w:val="FontStyle24"/>
          <w:rFonts w:ascii="Palatino Linotype" w:hAnsi="Palatino Linotype"/>
        </w:rPr>
        <w:t>Lgs. n. 165/2001 ss. mm e ii</w:t>
      </w:r>
      <w:r>
        <w:rPr>
          <w:rStyle w:val="FontStyle24"/>
          <w:rFonts w:ascii="Palatino Linotype" w:hAnsi="Palatino Linotype"/>
        </w:rPr>
        <w:t>. i</w:t>
      </w:r>
      <w:r w:rsidR="00A24988">
        <w:rPr>
          <w:rStyle w:val="FontStyle24"/>
          <w:rFonts w:ascii="Palatino Linotype" w:hAnsi="Palatino Linotype"/>
        </w:rPr>
        <w:t>l competente Uffici</w:t>
      </w:r>
      <w:r>
        <w:rPr>
          <w:rStyle w:val="FontStyle24"/>
          <w:rFonts w:ascii="Palatino Linotype" w:hAnsi="Palatino Linotype"/>
        </w:rPr>
        <w:t xml:space="preserve">o della Regione </w:t>
      </w:r>
      <w:proofErr w:type="gramStart"/>
      <w:r>
        <w:rPr>
          <w:rStyle w:val="FontStyle24"/>
          <w:rFonts w:ascii="Palatino Linotype" w:hAnsi="Palatino Linotype"/>
        </w:rPr>
        <w:t xml:space="preserve">Basilicata  </w:t>
      </w:r>
      <w:r w:rsidR="00A24988">
        <w:rPr>
          <w:rStyle w:val="FontStyle24"/>
          <w:rFonts w:ascii="Palatino Linotype" w:hAnsi="Palatino Linotype"/>
        </w:rPr>
        <w:t>procede</w:t>
      </w:r>
      <w:proofErr w:type="gramEnd"/>
      <w:r w:rsidR="003B5B1B">
        <w:rPr>
          <w:rStyle w:val="FontStyle24"/>
          <w:rFonts w:ascii="Palatino Linotype" w:hAnsi="Palatino Linotype"/>
        </w:rPr>
        <w:t xml:space="preserve">  a rendere note le cessazioni dal servizio dei dipendenti della Regione Basilicata che abbiano svolto funzioni afferenti alla conclusione di contratti pubblici. </w:t>
      </w:r>
    </w:p>
    <w:p w14:paraId="6995F283" w14:textId="77777777" w:rsidR="00781CEC" w:rsidRPr="00A13A5E" w:rsidRDefault="00781CEC" w:rsidP="00363465">
      <w:pPr>
        <w:pStyle w:val="Style15"/>
        <w:widowControl/>
        <w:spacing w:after="120" w:line="360" w:lineRule="auto"/>
        <w:jc w:val="center"/>
        <w:rPr>
          <w:rFonts w:ascii="Palatino Linotype" w:hAnsi="Palatino Linotype"/>
          <w:sz w:val="20"/>
          <w:szCs w:val="20"/>
        </w:rPr>
      </w:pPr>
    </w:p>
    <w:p w14:paraId="38857384" w14:textId="77777777" w:rsidR="00363465" w:rsidRDefault="008F21A6" w:rsidP="00363465">
      <w:pPr>
        <w:pStyle w:val="Style15"/>
        <w:widowControl/>
        <w:spacing w:after="120" w:line="360" w:lineRule="auto"/>
        <w:jc w:val="center"/>
        <w:rPr>
          <w:rStyle w:val="FontStyle23"/>
          <w:rFonts w:ascii="Palatino Linotype" w:hAnsi="Palatino Linotype"/>
        </w:rPr>
      </w:pPr>
      <w:r>
        <w:rPr>
          <w:rStyle w:val="FontStyle23"/>
          <w:rFonts w:ascii="Palatino Linotype" w:hAnsi="Palatino Linotype"/>
        </w:rPr>
        <w:t>Articolo 6</w:t>
      </w:r>
    </w:p>
    <w:p w14:paraId="72AD6651" w14:textId="77777777" w:rsidR="00781CEC" w:rsidRPr="00A13A5E" w:rsidRDefault="00781CEC" w:rsidP="00363465">
      <w:pPr>
        <w:pStyle w:val="Style15"/>
        <w:widowControl/>
        <w:spacing w:after="120" w:line="360" w:lineRule="auto"/>
        <w:jc w:val="center"/>
        <w:rPr>
          <w:rStyle w:val="FontStyle28"/>
          <w:rFonts w:ascii="Palatino Linotype" w:hAnsi="Palatino Linotype"/>
        </w:rPr>
      </w:pPr>
      <w:r w:rsidRPr="00A13A5E">
        <w:rPr>
          <w:rStyle w:val="FontStyle28"/>
          <w:rFonts w:ascii="Palatino Linotype" w:hAnsi="Palatino Linotype"/>
        </w:rPr>
        <w:t xml:space="preserve">Violazione del Patto di </w:t>
      </w:r>
      <w:r w:rsidRPr="00363465">
        <w:rPr>
          <w:rStyle w:val="FontStyle28"/>
          <w:rFonts w:ascii="Palatino Linotype" w:hAnsi="Palatino Linotype"/>
        </w:rPr>
        <w:t>Integrità</w:t>
      </w:r>
      <w:r w:rsidR="00E87A03" w:rsidRPr="00363465">
        <w:rPr>
          <w:rStyle w:val="FontStyle28"/>
          <w:rFonts w:ascii="Palatino Linotype" w:hAnsi="Palatino Linotype"/>
        </w:rPr>
        <w:t xml:space="preserve"> e comminatorie di sanzioni</w:t>
      </w:r>
    </w:p>
    <w:p w14:paraId="013B29B1" w14:textId="77777777" w:rsidR="002033F5" w:rsidRPr="002033F5" w:rsidRDefault="00781CEC" w:rsidP="002033F5">
      <w:pPr>
        <w:numPr>
          <w:ilvl w:val="0"/>
          <w:numId w:val="10"/>
        </w:numPr>
        <w:spacing w:line="360" w:lineRule="auto"/>
        <w:rPr>
          <w:rStyle w:val="FontStyle24"/>
          <w:rFonts w:ascii="Palatino Linotype" w:hAnsi="Palatino Linotype"/>
        </w:rPr>
      </w:pPr>
      <w:r w:rsidRPr="000D2215">
        <w:rPr>
          <w:rStyle w:val="FontStyle24"/>
          <w:rFonts w:ascii="Palatino Linotype" w:hAnsi="Palatino Linotype"/>
        </w:rPr>
        <w:t>La violazione</w:t>
      </w:r>
      <w:r w:rsidR="00D20075">
        <w:rPr>
          <w:rStyle w:val="FontStyle24"/>
          <w:rFonts w:ascii="Palatino Linotype" w:hAnsi="Palatino Linotype"/>
        </w:rPr>
        <w:t xml:space="preserve"> del presente Patto di Integrità</w:t>
      </w:r>
      <w:r w:rsidRPr="000D2215">
        <w:rPr>
          <w:rStyle w:val="FontStyle24"/>
          <w:rFonts w:ascii="Palatino Linotype" w:hAnsi="Palatino Linotype"/>
        </w:rPr>
        <w:t xml:space="preserve"> è dichiarata </w:t>
      </w:r>
      <w:r w:rsidR="002033F5" w:rsidRPr="002033F5">
        <w:rPr>
          <w:rStyle w:val="FontStyle24"/>
          <w:rFonts w:ascii="Palatino Linotype" w:hAnsi="Palatino Linotype"/>
        </w:rPr>
        <w:t>all'esito del relativo procedimento di verifica nel corso del quale viene garant</w:t>
      </w:r>
      <w:r w:rsidR="002033F5">
        <w:rPr>
          <w:rStyle w:val="FontStyle24"/>
          <w:rFonts w:ascii="Palatino Linotype" w:hAnsi="Palatino Linotype"/>
        </w:rPr>
        <w:t>it</w:t>
      </w:r>
      <w:r w:rsidR="00CA708B">
        <w:rPr>
          <w:rStyle w:val="FontStyle24"/>
          <w:rFonts w:ascii="Palatino Linotype" w:hAnsi="Palatino Linotype"/>
        </w:rPr>
        <w:t>o</w:t>
      </w:r>
      <w:r w:rsidR="002033F5" w:rsidRPr="002033F5">
        <w:rPr>
          <w:rStyle w:val="FontStyle24"/>
          <w:rFonts w:ascii="Palatino Linotype" w:hAnsi="Palatino Linotype"/>
        </w:rPr>
        <w:t xml:space="preserve"> il contradditorio con l'operatore economico interessato.</w:t>
      </w:r>
    </w:p>
    <w:p w14:paraId="55BB0CF1" w14:textId="77777777" w:rsidR="003C3C2C" w:rsidRPr="00D278C5" w:rsidRDefault="00E02921" w:rsidP="003C3C2C">
      <w:pPr>
        <w:pStyle w:val="Style12"/>
        <w:widowControl/>
        <w:numPr>
          <w:ilvl w:val="0"/>
          <w:numId w:val="10"/>
        </w:numPr>
        <w:tabs>
          <w:tab w:val="left" w:pos="274"/>
        </w:tabs>
        <w:spacing w:after="120" w:line="360" w:lineRule="auto"/>
        <w:rPr>
          <w:rStyle w:val="FontStyle24"/>
          <w:rFonts w:ascii="Palatino Linotype" w:hAnsi="Palatino Linotype"/>
        </w:rPr>
      </w:pPr>
      <w:proofErr w:type="gramStart"/>
      <w:r w:rsidRPr="00D278C5">
        <w:rPr>
          <w:rStyle w:val="FontStyle24"/>
          <w:rFonts w:ascii="Palatino Linotype" w:hAnsi="Palatino Linotype"/>
        </w:rPr>
        <w:t>La  Regione</w:t>
      </w:r>
      <w:proofErr w:type="gramEnd"/>
      <w:r w:rsidRPr="00D278C5">
        <w:rPr>
          <w:rStyle w:val="FontStyle24"/>
          <w:rFonts w:ascii="Palatino Linotype" w:hAnsi="Palatino Linotype"/>
        </w:rPr>
        <w:t xml:space="preserve"> Basilicata </w:t>
      </w:r>
      <w:r w:rsidR="002033F5" w:rsidRPr="00D278C5">
        <w:rPr>
          <w:rStyle w:val="FontStyle24"/>
          <w:rFonts w:ascii="Palatino Linotype" w:hAnsi="Palatino Linotype"/>
        </w:rPr>
        <w:t>adotta il provvedimento amministrativo</w:t>
      </w:r>
      <w:r w:rsidR="00D278C5" w:rsidRPr="00D278C5">
        <w:rPr>
          <w:rStyle w:val="FontStyle24"/>
          <w:rFonts w:ascii="Palatino Linotype" w:hAnsi="Palatino Linotype"/>
        </w:rPr>
        <w:t xml:space="preserve"> applicativo della sanzione </w:t>
      </w:r>
      <w:r w:rsidR="00D278C5">
        <w:rPr>
          <w:rStyle w:val="FontStyle24"/>
          <w:rFonts w:ascii="Palatino Linotype" w:hAnsi="Palatino Linotype"/>
        </w:rPr>
        <w:t xml:space="preserve">irrogata </w:t>
      </w:r>
      <w:r w:rsidR="00D278C5" w:rsidRPr="00D278C5">
        <w:rPr>
          <w:rStyle w:val="FontStyle24"/>
          <w:rFonts w:ascii="Palatino Linotype" w:hAnsi="Palatino Linotype"/>
        </w:rPr>
        <w:t xml:space="preserve">ai sensi del presente P.I. </w:t>
      </w:r>
      <w:r w:rsidR="00D20075" w:rsidRPr="00D278C5">
        <w:rPr>
          <w:rStyle w:val="FontStyle24"/>
          <w:rFonts w:ascii="Palatino Linotype" w:hAnsi="Palatino Linotype"/>
        </w:rPr>
        <w:t xml:space="preserve"> s</w:t>
      </w:r>
      <w:r w:rsidR="002033F5" w:rsidRPr="00D278C5">
        <w:rPr>
          <w:rStyle w:val="FontStyle24"/>
          <w:rFonts w:ascii="Palatino Linotype" w:hAnsi="Palatino Linotype"/>
        </w:rPr>
        <w:t xml:space="preserve">e la violazione si è verificata </w:t>
      </w:r>
      <w:r w:rsidR="00D20075" w:rsidRPr="00D278C5">
        <w:rPr>
          <w:rStyle w:val="FontStyle24"/>
          <w:rFonts w:ascii="Palatino Linotype" w:hAnsi="Palatino Linotype"/>
        </w:rPr>
        <w:t>nella fase della predisposizione dell’offerta, dello svolgimento della gara,</w:t>
      </w:r>
      <w:r w:rsidRPr="00D278C5">
        <w:rPr>
          <w:rStyle w:val="FontStyle24"/>
          <w:rFonts w:ascii="Palatino Linotype" w:hAnsi="Palatino Linotype"/>
        </w:rPr>
        <w:t xml:space="preserve"> e nel caso di </w:t>
      </w:r>
      <w:r w:rsidRPr="00D922F8">
        <w:rPr>
          <w:rStyle w:val="FontStyle24"/>
          <w:rFonts w:ascii="Palatino Linotype" w:hAnsi="Palatino Linotype"/>
        </w:rPr>
        <w:t xml:space="preserve">cui al precedente art. </w:t>
      </w:r>
      <w:r w:rsidR="007B5FE4" w:rsidRPr="00D922F8">
        <w:rPr>
          <w:rStyle w:val="FontStyle24"/>
          <w:rFonts w:ascii="Palatino Linotype" w:hAnsi="Palatino Linotype"/>
        </w:rPr>
        <w:t xml:space="preserve">2 co. </w:t>
      </w:r>
      <w:proofErr w:type="gramStart"/>
      <w:r w:rsidR="007B5FE4" w:rsidRPr="00D922F8">
        <w:rPr>
          <w:rStyle w:val="FontStyle24"/>
          <w:rFonts w:ascii="Palatino Linotype" w:hAnsi="Palatino Linotype"/>
        </w:rPr>
        <w:t>2</w:t>
      </w:r>
      <w:r w:rsidRPr="00D922F8">
        <w:rPr>
          <w:rStyle w:val="FontStyle24"/>
          <w:rFonts w:ascii="Palatino Linotype" w:hAnsi="Palatino Linotype"/>
        </w:rPr>
        <w:t xml:space="preserve">.1 </w:t>
      </w:r>
      <w:r w:rsidR="00D20075" w:rsidRPr="00D922F8">
        <w:rPr>
          <w:rStyle w:val="FontStyle24"/>
          <w:rFonts w:ascii="Palatino Linotype" w:hAnsi="Palatino Linotype"/>
        </w:rPr>
        <w:t xml:space="preserve"> </w:t>
      </w:r>
      <w:r w:rsidR="00D278C5" w:rsidRPr="00D922F8">
        <w:rPr>
          <w:rStyle w:val="FontStyle24"/>
          <w:rFonts w:ascii="Palatino Linotype" w:hAnsi="Palatino Linotype"/>
        </w:rPr>
        <w:t>anche</w:t>
      </w:r>
      <w:proofErr w:type="gramEnd"/>
      <w:r w:rsidR="00D278C5">
        <w:rPr>
          <w:rStyle w:val="FontStyle24"/>
          <w:rFonts w:ascii="Palatino Linotype" w:hAnsi="Palatino Linotype"/>
        </w:rPr>
        <w:t xml:space="preserve"> del</w:t>
      </w:r>
      <w:r w:rsidR="00D278C5" w:rsidRPr="00D278C5">
        <w:rPr>
          <w:rStyle w:val="FontStyle24"/>
          <w:rFonts w:ascii="Palatino Linotype" w:hAnsi="Palatino Linotype"/>
        </w:rPr>
        <w:t>la sottoscriz</w:t>
      </w:r>
      <w:r w:rsidR="00D278C5">
        <w:rPr>
          <w:rStyle w:val="FontStyle24"/>
          <w:rFonts w:ascii="Palatino Linotype" w:hAnsi="Palatino Linotype"/>
        </w:rPr>
        <w:t>i</w:t>
      </w:r>
      <w:r w:rsidR="00D278C5" w:rsidRPr="00D278C5">
        <w:rPr>
          <w:rStyle w:val="FontStyle24"/>
          <w:rFonts w:ascii="Palatino Linotype" w:hAnsi="Palatino Linotype"/>
        </w:rPr>
        <w:t>one del contratto e sino alla sua esecuzione.</w:t>
      </w:r>
    </w:p>
    <w:p w14:paraId="03EC68C0" w14:textId="77777777" w:rsidR="00781CEC" w:rsidRPr="002033F5" w:rsidRDefault="00781CEC" w:rsidP="009509D3">
      <w:pPr>
        <w:pStyle w:val="Style12"/>
        <w:widowControl/>
        <w:numPr>
          <w:ilvl w:val="0"/>
          <w:numId w:val="10"/>
        </w:numPr>
        <w:tabs>
          <w:tab w:val="left" w:pos="274"/>
        </w:tabs>
        <w:spacing w:after="120" w:line="360" w:lineRule="auto"/>
        <w:rPr>
          <w:rStyle w:val="FontStyle24"/>
          <w:rFonts w:ascii="Palatino Linotype" w:hAnsi="Palatino Linotype"/>
        </w:rPr>
      </w:pPr>
      <w:r w:rsidRPr="002033F5">
        <w:rPr>
          <w:rStyle w:val="FontStyle24"/>
          <w:rFonts w:ascii="Palatino Linotype" w:hAnsi="Palatino Linotype"/>
        </w:rPr>
        <w:t>Nel caso di violazione da p</w:t>
      </w:r>
      <w:r w:rsidR="007B5FE4">
        <w:rPr>
          <w:rStyle w:val="FontStyle24"/>
          <w:rFonts w:ascii="Palatino Linotype" w:hAnsi="Palatino Linotype"/>
        </w:rPr>
        <w:t xml:space="preserve">arte dell'operatore economico o </w:t>
      </w:r>
      <w:proofErr w:type="gramStart"/>
      <w:r w:rsidR="007B5FE4">
        <w:rPr>
          <w:rStyle w:val="FontStyle24"/>
          <w:rFonts w:ascii="Palatino Linotype" w:hAnsi="Palatino Linotype"/>
        </w:rPr>
        <w:t xml:space="preserve">aggiudicatario </w:t>
      </w:r>
      <w:r w:rsidRPr="002033F5">
        <w:rPr>
          <w:rStyle w:val="FontStyle24"/>
          <w:rFonts w:ascii="Palatino Linotype" w:hAnsi="Palatino Linotype"/>
        </w:rPr>
        <w:t xml:space="preserve"> di</w:t>
      </w:r>
      <w:proofErr w:type="gramEnd"/>
      <w:r w:rsidRPr="002033F5">
        <w:rPr>
          <w:rStyle w:val="FontStyle24"/>
          <w:rFonts w:ascii="Palatino Linotype" w:hAnsi="Palatino Linotype"/>
        </w:rPr>
        <w:t xml:space="preserve"> uno degli impegni assunti con l'accettazione del presente patto di integrità, </w:t>
      </w:r>
      <w:r w:rsidR="00BD2590" w:rsidRPr="002033F5">
        <w:rPr>
          <w:rStyle w:val="FontStyle24"/>
          <w:rFonts w:ascii="Palatino Linotype" w:hAnsi="Palatino Linotype"/>
        </w:rPr>
        <w:t xml:space="preserve">sono </w:t>
      </w:r>
      <w:r w:rsidRPr="002033F5">
        <w:rPr>
          <w:rStyle w:val="FontStyle24"/>
          <w:rFonts w:ascii="Palatino Linotype" w:hAnsi="Palatino Linotype"/>
        </w:rPr>
        <w:t>applicate le seguenti sanzioni:</w:t>
      </w:r>
    </w:p>
    <w:p w14:paraId="1F7B3B9C" w14:textId="77777777" w:rsidR="003C3C2C" w:rsidRDefault="00781CEC" w:rsidP="00200A5D">
      <w:pPr>
        <w:pStyle w:val="Style17"/>
        <w:widowControl/>
        <w:numPr>
          <w:ilvl w:val="0"/>
          <w:numId w:val="26"/>
        </w:numPr>
        <w:spacing w:after="120" w:line="360" w:lineRule="auto"/>
        <w:ind w:right="38"/>
        <w:rPr>
          <w:rStyle w:val="FontStyle24"/>
          <w:rFonts w:ascii="Palatino Linotype" w:hAnsi="Palatino Linotype"/>
        </w:rPr>
      </w:pPr>
      <w:r w:rsidRPr="003C3C2C">
        <w:rPr>
          <w:rStyle w:val="FontStyle28"/>
          <w:rFonts w:ascii="Palatino Linotype" w:hAnsi="Palatino Linotype"/>
        </w:rPr>
        <w:t xml:space="preserve">l'esclusione dalla procedura </w:t>
      </w:r>
      <w:r w:rsidRPr="003C3C2C">
        <w:rPr>
          <w:rStyle w:val="FontStyle24"/>
          <w:rFonts w:ascii="Palatino Linotype" w:hAnsi="Palatino Linotype"/>
        </w:rPr>
        <w:t xml:space="preserve">di affidamento </w:t>
      </w:r>
      <w:r w:rsidR="00814100" w:rsidRPr="003C3C2C">
        <w:rPr>
          <w:rStyle w:val="FontStyle24"/>
          <w:rFonts w:ascii="Palatino Linotype" w:hAnsi="Palatino Linotype"/>
        </w:rPr>
        <w:t xml:space="preserve">con </w:t>
      </w:r>
      <w:r w:rsidRPr="003C3C2C">
        <w:rPr>
          <w:rStyle w:val="FontStyle24"/>
          <w:rFonts w:ascii="Palatino Linotype" w:hAnsi="Palatino Linotype"/>
        </w:rPr>
        <w:t xml:space="preserve">incameramento della cauzione provvisoria </w:t>
      </w:r>
      <w:r w:rsidR="00200A5D" w:rsidRPr="00200A5D">
        <w:rPr>
          <w:rStyle w:val="FontStyle24"/>
          <w:rFonts w:ascii="Palatino Linotype" w:hAnsi="Palatino Linotype"/>
        </w:rPr>
        <w:t>nel caso di mancata</w:t>
      </w:r>
      <w:r w:rsidR="00200A5D">
        <w:rPr>
          <w:rStyle w:val="FontStyle24"/>
          <w:rFonts w:ascii="Palatino Linotype" w:hAnsi="Palatino Linotype"/>
        </w:rPr>
        <w:t xml:space="preserve"> produzione unitamente agli atti di gara di apposita dichiarazione </w:t>
      </w:r>
      <w:proofErr w:type="gramStart"/>
      <w:r w:rsidR="00200A5D">
        <w:rPr>
          <w:rStyle w:val="FontStyle24"/>
          <w:rFonts w:ascii="Palatino Linotype" w:hAnsi="Palatino Linotype"/>
        </w:rPr>
        <w:t xml:space="preserve">di </w:t>
      </w:r>
      <w:r w:rsidR="00200A5D" w:rsidRPr="00200A5D">
        <w:rPr>
          <w:rStyle w:val="FontStyle24"/>
          <w:rFonts w:ascii="Palatino Linotype" w:hAnsi="Palatino Linotype"/>
        </w:rPr>
        <w:t xml:space="preserve"> </w:t>
      </w:r>
      <w:r w:rsidR="00200A5D" w:rsidRPr="00200A5D">
        <w:rPr>
          <w:rStyle w:val="FontStyle24"/>
          <w:rFonts w:ascii="Palatino Linotype" w:hAnsi="Palatino Linotype"/>
        </w:rPr>
        <w:lastRenderedPageBreak/>
        <w:t>sottoscrizione</w:t>
      </w:r>
      <w:proofErr w:type="gramEnd"/>
      <w:r w:rsidR="00200A5D" w:rsidRPr="00200A5D">
        <w:rPr>
          <w:rStyle w:val="FontStyle24"/>
          <w:rFonts w:ascii="Palatino Linotype" w:hAnsi="Palatino Linotype"/>
        </w:rPr>
        <w:t>/</w:t>
      </w:r>
      <w:proofErr w:type="gramStart"/>
      <w:r w:rsidR="00200A5D" w:rsidRPr="00200A5D">
        <w:rPr>
          <w:rStyle w:val="FontStyle24"/>
          <w:rFonts w:ascii="Palatino Linotype" w:hAnsi="Palatino Linotype"/>
        </w:rPr>
        <w:t>accettazione  del</w:t>
      </w:r>
      <w:proofErr w:type="gramEnd"/>
      <w:r w:rsidR="00200A5D" w:rsidRPr="00200A5D">
        <w:rPr>
          <w:rStyle w:val="FontStyle24"/>
          <w:rFonts w:ascii="Palatino Linotype" w:hAnsi="Palatino Linotype"/>
        </w:rPr>
        <w:t xml:space="preserve">  </w:t>
      </w:r>
      <w:r w:rsidR="00200A5D">
        <w:rPr>
          <w:rStyle w:val="FontStyle24"/>
          <w:rFonts w:ascii="Palatino Linotype" w:hAnsi="Palatino Linotype"/>
        </w:rPr>
        <w:t xml:space="preserve">presente </w:t>
      </w:r>
      <w:proofErr w:type="gramStart"/>
      <w:r w:rsidR="00200A5D" w:rsidRPr="00200A5D">
        <w:rPr>
          <w:rStyle w:val="FontStyle24"/>
          <w:rFonts w:ascii="Palatino Linotype" w:hAnsi="Palatino Linotype"/>
        </w:rPr>
        <w:t>patto</w:t>
      </w:r>
      <w:r w:rsidR="00200A5D">
        <w:rPr>
          <w:rStyle w:val="FontStyle24"/>
          <w:rFonts w:ascii="Palatino Linotype" w:hAnsi="Palatino Linotype"/>
        </w:rPr>
        <w:t xml:space="preserve">  nonché</w:t>
      </w:r>
      <w:proofErr w:type="gramEnd"/>
      <w:r w:rsidR="00200A5D">
        <w:rPr>
          <w:rStyle w:val="FontStyle24"/>
          <w:rFonts w:ascii="Palatino Linotype" w:hAnsi="Palatino Linotype"/>
        </w:rPr>
        <w:t xml:space="preserve"> per </w:t>
      </w:r>
      <w:r w:rsidR="003C3C2C">
        <w:rPr>
          <w:rStyle w:val="FontStyle24"/>
          <w:rFonts w:ascii="Palatino Linotype" w:hAnsi="Palatino Linotype"/>
        </w:rPr>
        <w:t xml:space="preserve">le </w:t>
      </w:r>
      <w:proofErr w:type="gramStart"/>
      <w:r w:rsidR="003C3C2C">
        <w:rPr>
          <w:rStyle w:val="FontStyle24"/>
          <w:rFonts w:ascii="Palatino Linotype" w:hAnsi="Palatino Linotype"/>
        </w:rPr>
        <w:t xml:space="preserve">violazioni </w:t>
      </w:r>
      <w:r w:rsidR="00200A5D">
        <w:rPr>
          <w:rStyle w:val="FontStyle24"/>
          <w:rFonts w:ascii="Palatino Linotype" w:hAnsi="Palatino Linotype"/>
        </w:rPr>
        <w:t xml:space="preserve"> al</w:t>
      </w:r>
      <w:proofErr w:type="gramEnd"/>
      <w:r w:rsidR="00200A5D">
        <w:rPr>
          <w:rStyle w:val="FontStyle24"/>
          <w:rFonts w:ascii="Palatino Linotype" w:hAnsi="Palatino Linotype"/>
        </w:rPr>
        <w:t xml:space="preserve"> </w:t>
      </w:r>
      <w:proofErr w:type="gramStart"/>
      <w:r w:rsidR="00200A5D">
        <w:rPr>
          <w:rStyle w:val="FontStyle24"/>
          <w:rFonts w:ascii="Palatino Linotype" w:hAnsi="Palatino Linotype"/>
        </w:rPr>
        <w:t>medesimo  patto</w:t>
      </w:r>
      <w:proofErr w:type="gramEnd"/>
      <w:r w:rsidR="00200A5D">
        <w:rPr>
          <w:rStyle w:val="FontStyle24"/>
          <w:rFonts w:ascii="Palatino Linotype" w:hAnsi="Palatino Linotype"/>
        </w:rPr>
        <w:t xml:space="preserve"> </w:t>
      </w:r>
      <w:r w:rsidR="003C3C2C">
        <w:rPr>
          <w:rStyle w:val="FontStyle24"/>
          <w:rFonts w:ascii="Palatino Linotype" w:hAnsi="Palatino Linotype"/>
        </w:rPr>
        <w:t>commesse ed acc</w:t>
      </w:r>
      <w:r w:rsidR="005060E0">
        <w:rPr>
          <w:rStyle w:val="FontStyle24"/>
          <w:rFonts w:ascii="Palatino Linotype" w:hAnsi="Palatino Linotype"/>
        </w:rPr>
        <w:t>ertate sino alla aggiudicazione;</w:t>
      </w:r>
    </w:p>
    <w:p w14:paraId="55AA8971" w14:textId="77777777" w:rsidR="00D922F8" w:rsidRDefault="00D278C5" w:rsidP="00D922F8">
      <w:pPr>
        <w:pStyle w:val="Style17"/>
        <w:widowControl/>
        <w:numPr>
          <w:ilvl w:val="0"/>
          <w:numId w:val="11"/>
        </w:numPr>
        <w:spacing w:after="120" w:line="360" w:lineRule="auto"/>
        <w:ind w:right="38"/>
        <w:rPr>
          <w:rStyle w:val="FontStyle24"/>
          <w:rFonts w:ascii="Palatino Linotype" w:hAnsi="Palatino Linotype"/>
        </w:rPr>
      </w:pPr>
      <w:r>
        <w:rPr>
          <w:rStyle w:val="FontStyle28"/>
          <w:rFonts w:ascii="Palatino Linotype" w:hAnsi="Palatino Linotype"/>
        </w:rPr>
        <w:t xml:space="preserve">nel caso di cui al precedente art. 2, co. 2.1 </w:t>
      </w:r>
      <w:r w:rsidR="00781CEC" w:rsidRPr="003C3C2C">
        <w:rPr>
          <w:rStyle w:val="FontStyle28"/>
          <w:rFonts w:ascii="Palatino Linotype" w:hAnsi="Palatino Linotype"/>
        </w:rPr>
        <w:t xml:space="preserve">la revoca dell'aggiudicazione, </w:t>
      </w:r>
      <w:r w:rsidR="00781CEC" w:rsidRPr="003C3C2C">
        <w:rPr>
          <w:rStyle w:val="FontStyle24"/>
          <w:rFonts w:ascii="Palatino Linotype" w:hAnsi="Palatino Linotype"/>
        </w:rPr>
        <w:t>la risoluzione di diritto del contratto eventualmente sottoscritto ai sensi e per gli effetti dell'art. 1456 del codice civile e l'incameramen</w:t>
      </w:r>
      <w:r w:rsidR="007B5FE4">
        <w:rPr>
          <w:rStyle w:val="FontStyle24"/>
          <w:rFonts w:ascii="Palatino Linotype" w:hAnsi="Palatino Linotype"/>
        </w:rPr>
        <w:t>to della cauzione definitiva.</w:t>
      </w:r>
      <w:r w:rsidR="00D922F8">
        <w:rPr>
          <w:rStyle w:val="FontStyle24"/>
          <w:rFonts w:ascii="Palatino Linotype" w:hAnsi="Palatino Linotype"/>
        </w:rPr>
        <w:t xml:space="preserve">   </w:t>
      </w:r>
    </w:p>
    <w:p w14:paraId="0A678F9E" w14:textId="77777777" w:rsidR="00243CF3" w:rsidRDefault="00D922F8" w:rsidP="00243CF3">
      <w:pPr>
        <w:pStyle w:val="Style17"/>
        <w:widowControl/>
        <w:spacing w:after="120" w:line="360" w:lineRule="auto"/>
        <w:ind w:left="720" w:right="38"/>
        <w:rPr>
          <w:rStyle w:val="FontStyle24"/>
          <w:rFonts w:ascii="Palatino Linotype" w:hAnsi="Palatino Linotype"/>
        </w:rPr>
      </w:pPr>
      <w:r>
        <w:rPr>
          <w:rStyle w:val="FontStyle24"/>
          <w:rFonts w:ascii="Palatino Linotype" w:hAnsi="Palatino Linotype"/>
        </w:rPr>
        <w:t>La regione Basilicata</w:t>
      </w:r>
      <w:r>
        <w:rPr>
          <w:rStyle w:val="Rimandonotaapidipagina"/>
          <w:rFonts w:ascii="Palatino Linotype" w:hAnsi="Palatino Linotype"/>
          <w:sz w:val="20"/>
          <w:szCs w:val="20"/>
        </w:rPr>
        <w:footnoteReference w:id="4"/>
      </w:r>
      <w:r>
        <w:rPr>
          <w:rStyle w:val="FontStyle24"/>
          <w:rFonts w:ascii="Palatino Linotype" w:hAnsi="Palatino Linotype"/>
        </w:rPr>
        <w:t xml:space="preserve"> procede ad avv</w:t>
      </w:r>
      <w:r w:rsidRPr="00D922F8">
        <w:rPr>
          <w:rStyle w:val="FontStyle24"/>
          <w:rFonts w:ascii="Palatino Linotype" w:hAnsi="Palatino Linotype"/>
        </w:rPr>
        <w:t>alersi della clausola risolutiva</w:t>
      </w:r>
      <w:r>
        <w:rPr>
          <w:rStyle w:val="FontStyle24"/>
          <w:rFonts w:ascii="Palatino Linotype" w:hAnsi="Palatino Linotype"/>
        </w:rPr>
        <w:t xml:space="preserve"> </w:t>
      </w:r>
      <w:r w:rsidRPr="00D922F8">
        <w:rPr>
          <w:rStyle w:val="FontStyle24"/>
          <w:rFonts w:ascii="Palatino Linotype" w:hAnsi="Palatino Linotype"/>
        </w:rPr>
        <w:t>espressa, di cui all'art. 1456c.c., ogni qualvolta nei confronti dell'imprenditore o dei</w:t>
      </w:r>
      <w:r>
        <w:rPr>
          <w:rStyle w:val="FontStyle24"/>
          <w:rFonts w:ascii="Palatino Linotype" w:hAnsi="Palatino Linotype"/>
        </w:rPr>
        <w:t xml:space="preserve"> </w:t>
      </w:r>
      <w:r w:rsidRPr="00D922F8">
        <w:rPr>
          <w:rStyle w:val="FontStyle24"/>
          <w:rFonts w:ascii="Palatino Linotype" w:hAnsi="Palatino Linotype"/>
        </w:rPr>
        <w:t>componenti la compagine sociale, o dei dirigenti dell'impresa, sia stata disposta</w:t>
      </w:r>
      <w:r>
        <w:rPr>
          <w:rStyle w:val="FontStyle24"/>
          <w:rFonts w:ascii="Palatino Linotype" w:hAnsi="Palatino Linotype"/>
        </w:rPr>
        <w:t xml:space="preserve">  </w:t>
      </w:r>
      <w:r w:rsidRPr="00D922F8">
        <w:rPr>
          <w:rStyle w:val="FontStyle24"/>
          <w:rFonts w:ascii="Palatino Linotype" w:hAnsi="Palatino Linotype"/>
        </w:rPr>
        <w:t xml:space="preserve">misura cautelare o sia intervenuto rinvio a giudizio per taluno dei delitti </w:t>
      </w:r>
      <w:r>
        <w:rPr>
          <w:rStyle w:val="FontStyle24"/>
          <w:rFonts w:ascii="Palatino Linotype" w:hAnsi="Palatino Linotype"/>
        </w:rPr>
        <w:t>indicati alla lett. b) del co. 1 dell’art. 80 D. Lgs. 50/2016 ss. mm. e ii.</w:t>
      </w:r>
    </w:p>
    <w:p w14:paraId="41FD5287" w14:textId="77777777" w:rsidR="00D278C5" w:rsidRDefault="00243CF3" w:rsidP="00243CF3">
      <w:pPr>
        <w:pStyle w:val="Style17"/>
        <w:widowControl/>
        <w:spacing w:after="120" w:line="360" w:lineRule="auto"/>
        <w:ind w:left="720" w:right="38"/>
        <w:rPr>
          <w:rStyle w:val="FontStyle24"/>
          <w:rFonts w:ascii="Palatino Linotype" w:hAnsi="Palatino Linotype"/>
        </w:rPr>
      </w:pPr>
      <w:r>
        <w:rPr>
          <w:rStyle w:val="FontStyle24"/>
          <w:rFonts w:ascii="Palatino Linotype" w:hAnsi="Palatino Linotype"/>
        </w:rPr>
        <w:t>L</w:t>
      </w:r>
      <w:r w:rsidR="00D922F8" w:rsidRPr="00D922F8">
        <w:rPr>
          <w:rStyle w:val="FontStyle24"/>
          <w:rFonts w:ascii="Palatino Linotype" w:hAnsi="Palatino Linotype"/>
        </w:rPr>
        <w:t>'eserciz</w:t>
      </w:r>
      <w:r>
        <w:rPr>
          <w:rStyle w:val="FontStyle24"/>
          <w:rFonts w:ascii="Palatino Linotype" w:hAnsi="Palatino Linotype"/>
        </w:rPr>
        <w:t xml:space="preserve">io della potestà risolutoria da </w:t>
      </w:r>
      <w:r w:rsidR="00D922F8" w:rsidRPr="00D922F8">
        <w:rPr>
          <w:rStyle w:val="FontStyle24"/>
          <w:rFonts w:ascii="Palatino Linotype" w:hAnsi="Palatino Linotype"/>
        </w:rPr>
        <w:t xml:space="preserve">parte della </w:t>
      </w:r>
      <w:r>
        <w:rPr>
          <w:rStyle w:val="FontStyle24"/>
          <w:rFonts w:ascii="Palatino Linotype" w:hAnsi="Palatino Linotype"/>
        </w:rPr>
        <w:t xml:space="preserve">Regione Basilicata </w:t>
      </w:r>
      <w:r w:rsidR="00D922F8" w:rsidRPr="00D922F8">
        <w:rPr>
          <w:rStyle w:val="FontStyle24"/>
          <w:rFonts w:ascii="Palatino Linotype" w:hAnsi="Palatino Linotype"/>
        </w:rPr>
        <w:t>è</w:t>
      </w:r>
      <w:r>
        <w:rPr>
          <w:rStyle w:val="FontStyle24"/>
          <w:rFonts w:ascii="Palatino Linotype" w:hAnsi="Palatino Linotype"/>
        </w:rPr>
        <w:t xml:space="preserve"> subordinato alla previa intesa con l'Autorità Nazionale Anticorruzione. </w:t>
      </w:r>
      <w:r w:rsidR="00D922F8" w:rsidRPr="00D922F8">
        <w:rPr>
          <w:rStyle w:val="FontStyle24"/>
          <w:rFonts w:ascii="Palatino Linotype" w:hAnsi="Palatino Linotype"/>
        </w:rPr>
        <w:t xml:space="preserve">A tal fine, la Prefettura competente, avuta comunicazione da </w:t>
      </w:r>
      <w:r>
        <w:rPr>
          <w:rStyle w:val="FontStyle24"/>
          <w:rFonts w:ascii="Palatino Linotype" w:hAnsi="Palatino Linotype"/>
        </w:rPr>
        <w:t xml:space="preserve">parte </w:t>
      </w:r>
      <w:proofErr w:type="gramStart"/>
      <w:r>
        <w:rPr>
          <w:rStyle w:val="FontStyle24"/>
          <w:rFonts w:ascii="Palatino Linotype" w:hAnsi="Palatino Linotype"/>
        </w:rPr>
        <w:t>della  Regione</w:t>
      </w:r>
      <w:proofErr w:type="gramEnd"/>
      <w:r>
        <w:rPr>
          <w:rStyle w:val="FontStyle24"/>
          <w:rFonts w:ascii="Palatino Linotype" w:hAnsi="Palatino Linotype"/>
        </w:rPr>
        <w:t xml:space="preserve"> Basilicata </w:t>
      </w:r>
      <w:r w:rsidR="00D922F8" w:rsidRPr="00D922F8">
        <w:rPr>
          <w:rStyle w:val="FontStyle24"/>
          <w:rFonts w:ascii="Palatino Linotype" w:hAnsi="Palatino Linotype"/>
        </w:rPr>
        <w:t>del</w:t>
      </w:r>
      <w:r>
        <w:rPr>
          <w:rStyle w:val="FontStyle24"/>
          <w:rFonts w:ascii="Palatino Linotype" w:hAnsi="Palatino Linotype"/>
        </w:rPr>
        <w:t>la volontà di quest'ultima di avv</w:t>
      </w:r>
      <w:r w:rsidR="00D922F8" w:rsidRPr="00D922F8">
        <w:rPr>
          <w:rStyle w:val="FontStyle24"/>
          <w:rFonts w:ascii="Palatino Linotype" w:hAnsi="Palatino Linotype"/>
        </w:rPr>
        <w:t>alersi della clausola riso</w:t>
      </w:r>
      <w:r>
        <w:rPr>
          <w:rStyle w:val="FontStyle24"/>
          <w:rFonts w:ascii="Palatino Linotype" w:hAnsi="Palatino Linotype"/>
        </w:rPr>
        <w:t xml:space="preserve">lutiva espressa di cui all'art. </w:t>
      </w:r>
      <w:r w:rsidR="00D922F8" w:rsidRPr="00D922F8">
        <w:rPr>
          <w:rStyle w:val="FontStyle24"/>
          <w:rFonts w:ascii="Palatino Linotype" w:hAnsi="Palatino Linotype"/>
        </w:rPr>
        <w:t>I456c.c., ne darà comunicazione all'Autorità Nazionale Antico</w:t>
      </w:r>
      <w:r>
        <w:rPr>
          <w:rStyle w:val="FontStyle24"/>
          <w:rFonts w:ascii="Palatino Linotype" w:hAnsi="Palatino Linotype"/>
        </w:rPr>
        <w:t xml:space="preserve">rruzione che potrà valutare se, </w:t>
      </w:r>
      <w:r w:rsidR="00D922F8" w:rsidRPr="00D922F8">
        <w:rPr>
          <w:rStyle w:val="FontStyle24"/>
          <w:rFonts w:ascii="Palatino Linotype" w:hAnsi="Palatino Linotype"/>
        </w:rPr>
        <w:t>in alternativa all'ipotesi risolutoria, ricorrano i presupposti p</w:t>
      </w:r>
      <w:r>
        <w:rPr>
          <w:rStyle w:val="FontStyle24"/>
          <w:rFonts w:ascii="Palatino Linotype" w:hAnsi="Palatino Linotype"/>
        </w:rPr>
        <w:t xml:space="preserve">er la prosecuzione del rapporto </w:t>
      </w:r>
      <w:r w:rsidR="00D922F8" w:rsidRPr="00D922F8">
        <w:rPr>
          <w:rStyle w:val="FontStyle24"/>
          <w:rFonts w:ascii="Palatino Linotype" w:hAnsi="Palatino Linotype"/>
        </w:rPr>
        <w:t>contrattuale tra Stazione appalt</w:t>
      </w:r>
      <w:r>
        <w:rPr>
          <w:rStyle w:val="FontStyle24"/>
          <w:rFonts w:ascii="Palatino Linotype" w:hAnsi="Palatino Linotype"/>
        </w:rPr>
        <w:t>ante ed impresa aggiudicataria.</w:t>
      </w:r>
    </w:p>
    <w:p w14:paraId="2E53CC60" w14:textId="77777777" w:rsidR="00F44DD0" w:rsidRDefault="00243CF3" w:rsidP="00243CF3">
      <w:pPr>
        <w:pStyle w:val="Style17"/>
        <w:widowControl/>
        <w:spacing w:after="120" w:line="360" w:lineRule="auto"/>
        <w:ind w:left="709" w:right="38" w:hanging="709"/>
        <w:rPr>
          <w:rStyle w:val="FontStyle24"/>
          <w:rFonts w:ascii="Palatino Linotype" w:hAnsi="Palatino Linotype"/>
        </w:rPr>
      </w:pPr>
      <w:r>
        <w:rPr>
          <w:rStyle w:val="FontStyle24"/>
          <w:rFonts w:ascii="Palatino Linotype" w:hAnsi="Palatino Linotype"/>
        </w:rPr>
        <w:t xml:space="preserve">        </w:t>
      </w:r>
      <w:proofErr w:type="gramStart"/>
      <w:r w:rsidR="00F44DD0">
        <w:rPr>
          <w:rStyle w:val="FontStyle24"/>
          <w:rFonts w:ascii="Palatino Linotype" w:hAnsi="Palatino Linotype"/>
        </w:rPr>
        <w:t>E’</w:t>
      </w:r>
      <w:proofErr w:type="gramEnd"/>
      <w:r w:rsidR="00781CEC" w:rsidRPr="003C3C2C">
        <w:rPr>
          <w:rStyle w:val="FontStyle24"/>
          <w:rFonts w:ascii="Palatino Linotype" w:hAnsi="Palatino Linotype"/>
        </w:rPr>
        <w:t xml:space="preserve"> fatt</w:t>
      </w:r>
      <w:r w:rsidR="00F44DD0">
        <w:rPr>
          <w:rStyle w:val="FontStyle24"/>
          <w:rFonts w:ascii="Palatino Linotype" w:hAnsi="Palatino Linotype"/>
        </w:rPr>
        <w:t>o salvo</w:t>
      </w:r>
      <w:r w:rsidR="00781CEC" w:rsidRPr="003C3C2C">
        <w:rPr>
          <w:rStyle w:val="FontStyle24"/>
          <w:rFonts w:ascii="Palatino Linotype" w:hAnsi="Palatino Linotype"/>
        </w:rPr>
        <w:t>, in ogni caso, l'eventuale diritto al risarcimento del danno</w:t>
      </w:r>
      <w:r w:rsidR="00F44DD0">
        <w:rPr>
          <w:rStyle w:val="FontStyle24"/>
          <w:rFonts w:ascii="Palatino Linotype" w:hAnsi="Palatino Linotype"/>
        </w:rPr>
        <w:t xml:space="preserve"> se di ammontare superiore alla cauzione</w:t>
      </w:r>
      <w:r w:rsidR="007B5FE4">
        <w:rPr>
          <w:rStyle w:val="FontStyle24"/>
          <w:rFonts w:ascii="Palatino Linotype" w:hAnsi="Palatino Linotype"/>
        </w:rPr>
        <w:t>,</w:t>
      </w:r>
      <w:r w:rsidR="00F44DD0">
        <w:rPr>
          <w:rStyle w:val="FontStyle24"/>
          <w:rFonts w:ascii="Palatino Linotype" w:hAnsi="Palatino Linotype"/>
        </w:rPr>
        <w:t xml:space="preserve"> </w:t>
      </w:r>
      <w:r w:rsidR="007B5FE4">
        <w:rPr>
          <w:rStyle w:val="FontStyle24"/>
          <w:rFonts w:ascii="Palatino Linotype" w:hAnsi="Palatino Linotype"/>
        </w:rPr>
        <w:t xml:space="preserve">provvisoria o </w:t>
      </w:r>
      <w:r w:rsidR="00F44DD0">
        <w:rPr>
          <w:rStyle w:val="FontStyle24"/>
          <w:rFonts w:ascii="Palatino Linotype" w:hAnsi="Palatino Linotype"/>
        </w:rPr>
        <w:t>definitiva.</w:t>
      </w:r>
    </w:p>
    <w:p w14:paraId="5FD455B7" w14:textId="77777777" w:rsidR="00781CEC" w:rsidRDefault="00781CEC" w:rsidP="005060E0">
      <w:pPr>
        <w:pStyle w:val="Style17"/>
        <w:widowControl/>
        <w:numPr>
          <w:ilvl w:val="0"/>
          <w:numId w:val="10"/>
        </w:numPr>
        <w:spacing w:after="120" w:line="360" w:lineRule="auto"/>
        <w:ind w:left="284" w:right="38" w:hanging="360"/>
        <w:rPr>
          <w:rStyle w:val="FontStyle24"/>
          <w:rFonts w:ascii="Palatino Linotype" w:hAnsi="Palatino Linotype"/>
        </w:rPr>
      </w:pPr>
      <w:r w:rsidRPr="00F44DD0">
        <w:rPr>
          <w:rStyle w:val="FontStyle24"/>
          <w:rFonts w:ascii="Palatino Linotype" w:hAnsi="Palatino Linotype"/>
        </w:rPr>
        <w:t xml:space="preserve">In ogni caso alla dichiarazione di violazione consegue </w:t>
      </w:r>
      <w:r w:rsidRPr="00F44DD0">
        <w:rPr>
          <w:rStyle w:val="FontStyle28"/>
          <w:rFonts w:ascii="Palatino Linotype" w:hAnsi="Palatino Linotype"/>
        </w:rPr>
        <w:t>la segnalazione d</w:t>
      </w:r>
      <w:r w:rsidR="005060E0">
        <w:rPr>
          <w:rStyle w:val="FontStyle28"/>
          <w:rFonts w:ascii="Palatino Linotype" w:hAnsi="Palatino Linotype"/>
        </w:rPr>
        <w:t xml:space="preserve">el fatto all'Autorità Nazionale </w:t>
      </w:r>
      <w:r w:rsidRPr="00F44DD0">
        <w:rPr>
          <w:rStyle w:val="FontStyle28"/>
          <w:rFonts w:ascii="Palatino Linotype" w:hAnsi="Palatino Linotype"/>
        </w:rPr>
        <w:t xml:space="preserve">Anticorruzione </w:t>
      </w:r>
      <w:r w:rsidR="005060E0">
        <w:rPr>
          <w:rStyle w:val="FontStyle24"/>
          <w:rFonts w:ascii="Palatino Linotype" w:hAnsi="Palatino Linotype"/>
        </w:rPr>
        <w:t xml:space="preserve">ed alle </w:t>
      </w:r>
      <w:r w:rsidR="00EF08D3">
        <w:rPr>
          <w:rStyle w:val="FontStyle24"/>
          <w:rFonts w:ascii="Palatino Linotype" w:hAnsi="Palatino Linotype"/>
        </w:rPr>
        <w:t xml:space="preserve">altre </w:t>
      </w:r>
      <w:r w:rsidR="005060E0">
        <w:rPr>
          <w:rStyle w:val="FontStyle24"/>
          <w:rFonts w:ascii="Palatino Linotype" w:hAnsi="Palatino Linotype"/>
        </w:rPr>
        <w:t>competenti a</w:t>
      </w:r>
      <w:r w:rsidRPr="00F44DD0">
        <w:rPr>
          <w:rStyle w:val="FontStyle24"/>
          <w:rFonts w:ascii="Palatino Linotype" w:hAnsi="Palatino Linotype"/>
        </w:rPr>
        <w:t>utorità.</w:t>
      </w:r>
    </w:p>
    <w:p w14:paraId="6FE93B53" w14:textId="77777777" w:rsidR="00F44DD0" w:rsidRPr="00F44DD0" w:rsidRDefault="00F44DD0" w:rsidP="005060E0">
      <w:pPr>
        <w:numPr>
          <w:ilvl w:val="0"/>
          <w:numId w:val="10"/>
        </w:numPr>
        <w:rPr>
          <w:rStyle w:val="FontStyle24"/>
          <w:rFonts w:ascii="Palatino Linotype" w:hAnsi="Palatino Linotype"/>
        </w:rPr>
      </w:pPr>
      <w:r w:rsidRPr="00F44DD0">
        <w:rPr>
          <w:rStyle w:val="FontStyle24"/>
          <w:rFonts w:ascii="Palatino Linotype" w:hAnsi="Palatino Linotype"/>
        </w:rPr>
        <w:t>Ulteriori sanzioni possono essere previste nel disciplinare di gara.</w:t>
      </w:r>
    </w:p>
    <w:p w14:paraId="6195C3EE" w14:textId="77777777" w:rsidR="00781CEC" w:rsidRPr="00A13A5E" w:rsidRDefault="00781CEC" w:rsidP="004B3170">
      <w:pPr>
        <w:pStyle w:val="Style4"/>
        <w:widowControl/>
        <w:spacing w:after="120" w:line="360" w:lineRule="auto"/>
        <w:rPr>
          <w:rFonts w:ascii="Palatino Linotype" w:hAnsi="Palatino Linotype"/>
          <w:sz w:val="20"/>
          <w:szCs w:val="20"/>
        </w:rPr>
      </w:pPr>
    </w:p>
    <w:p w14:paraId="498A6723" w14:textId="77777777" w:rsidR="00243CF3" w:rsidRDefault="00243CF3" w:rsidP="00560E7B">
      <w:pPr>
        <w:pStyle w:val="Style4"/>
        <w:widowControl/>
        <w:spacing w:after="120" w:line="360" w:lineRule="auto"/>
        <w:jc w:val="center"/>
        <w:rPr>
          <w:rStyle w:val="FontStyle32"/>
          <w:rFonts w:ascii="Palatino Linotype" w:hAnsi="Palatino Linotype"/>
          <w:b/>
        </w:rPr>
      </w:pPr>
    </w:p>
    <w:p w14:paraId="5DA39636" w14:textId="77777777" w:rsidR="00560E7B" w:rsidRPr="00560E7B" w:rsidRDefault="008F21A6" w:rsidP="00560E7B">
      <w:pPr>
        <w:pStyle w:val="Style4"/>
        <w:widowControl/>
        <w:spacing w:after="120" w:line="360" w:lineRule="auto"/>
        <w:jc w:val="center"/>
        <w:rPr>
          <w:rStyle w:val="FontStyle32"/>
          <w:rFonts w:ascii="Palatino Linotype" w:hAnsi="Palatino Linotype"/>
          <w:b/>
        </w:rPr>
      </w:pPr>
      <w:r>
        <w:rPr>
          <w:rStyle w:val="FontStyle32"/>
          <w:rFonts w:ascii="Palatino Linotype" w:hAnsi="Palatino Linotype"/>
          <w:b/>
        </w:rPr>
        <w:t>Articolo 7</w:t>
      </w:r>
    </w:p>
    <w:p w14:paraId="67C6700E" w14:textId="77777777" w:rsidR="00781CEC" w:rsidRPr="00B44C70" w:rsidRDefault="00781CEC" w:rsidP="00560E7B">
      <w:pPr>
        <w:pStyle w:val="Style4"/>
        <w:widowControl/>
        <w:spacing w:after="120" w:line="360" w:lineRule="auto"/>
        <w:jc w:val="center"/>
        <w:rPr>
          <w:rStyle w:val="FontStyle25"/>
          <w:rFonts w:ascii="Palatino Linotype" w:hAnsi="Palatino Linotype"/>
          <w:i w:val="0"/>
          <w:iCs w:val="0"/>
        </w:rPr>
      </w:pPr>
      <w:r w:rsidRPr="00A13A5E">
        <w:rPr>
          <w:rStyle w:val="FontStyle25"/>
          <w:rFonts w:ascii="Palatino Linotype" w:hAnsi="Palatino Linotype"/>
        </w:rPr>
        <w:t>Efficacia del Patto di Integrità</w:t>
      </w:r>
    </w:p>
    <w:p w14:paraId="42C5AC24" w14:textId="77777777" w:rsidR="004C413C" w:rsidRPr="00313861" w:rsidRDefault="00097C24" w:rsidP="00313861">
      <w:pPr>
        <w:pStyle w:val="Style12"/>
        <w:widowControl/>
        <w:numPr>
          <w:ilvl w:val="0"/>
          <w:numId w:val="12"/>
        </w:numPr>
        <w:tabs>
          <w:tab w:val="left" w:pos="245"/>
        </w:tabs>
        <w:spacing w:after="120" w:line="360" w:lineRule="auto"/>
        <w:rPr>
          <w:rStyle w:val="FontStyle24"/>
          <w:rFonts w:ascii="Palatino Linotype" w:hAnsi="Palatino Linotype"/>
        </w:rPr>
      </w:pPr>
      <w:r>
        <w:rPr>
          <w:rStyle w:val="FontStyle24"/>
          <w:rFonts w:ascii="Palatino Linotype" w:hAnsi="Palatino Linotype"/>
        </w:rPr>
        <w:t>Il presente Patto di I</w:t>
      </w:r>
      <w:r w:rsidR="00781CEC" w:rsidRPr="00A13A5E">
        <w:rPr>
          <w:rStyle w:val="FontStyle24"/>
          <w:rFonts w:ascii="Palatino Linotype" w:hAnsi="Palatino Linotype"/>
        </w:rPr>
        <w:t xml:space="preserve">ntegrità per gli affidamenti di lavori, per la fornitura di beni e di servizi </w:t>
      </w:r>
      <w:r w:rsidR="00B80514" w:rsidRPr="00A13A5E">
        <w:rPr>
          <w:rStyle w:val="FontStyle24"/>
          <w:rFonts w:ascii="Palatino Linotype" w:hAnsi="Palatino Linotype"/>
        </w:rPr>
        <w:t>produce</w:t>
      </w:r>
      <w:r w:rsidR="00781CEC" w:rsidRPr="00A13A5E">
        <w:rPr>
          <w:rStyle w:val="FontStyle24"/>
          <w:rFonts w:ascii="Palatino Linotype" w:hAnsi="Palatino Linotype"/>
        </w:rPr>
        <w:t xml:space="preserve"> i suoi effetti</w:t>
      </w:r>
      <w:r w:rsidR="00313861">
        <w:rPr>
          <w:rStyle w:val="FontStyle24"/>
          <w:rFonts w:ascii="Palatino Linotype" w:hAnsi="Palatino Linotype"/>
        </w:rPr>
        <w:t>: a)</w:t>
      </w:r>
      <w:r w:rsidR="00781CEC" w:rsidRPr="00A13A5E">
        <w:rPr>
          <w:rStyle w:val="FontStyle24"/>
          <w:rFonts w:ascii="Palatino Linotype" w:hAnsi="Palatino Linotype"/>
        </w:rPr>
        <w:t xml:space="preserve"> fino alla completa esecuzione del contratto </w:t>
      </w:r>
      <w:r w:rsidR="00313861" w:rsidRPr="00313861">
        <w:rPr>
          <w:rStyle w:val="FontStyle24"/>
          <w:rFonts w:ascii="Palatino Linotype" w:hAnsi="Palatino Linotype"/>
        </w:rPr>
        <w:t xml:space="preserve">nel caso di cui al precedente art 2 co. </w:t>
      </w:r>
      <w:proofErr w:type="gramStart"/>
      <w:r w:rsidR="00313861" w:rsidRPr="00313861">
        <w:rPr>
          <w:rStyle w:val="FontStyle24"/>
          <w:rFonts w:ascii="Palatino Linotype" w:hAnsi="Palatino Linotype"/>
        </w:rPr>
        <w:t xml:space="preserve">2.1  </w:t>
      </w:r>
      <w:r w:rsidR="004C413C" w:rsidRPr="00313861">
        <w:rPr>
          <w:rStyle w:val="FontStyle24"/>
          <w:rFonts w:ascii="Palatino Linotype" w:hAnsi="Palatino Linotype"/>
        </w:rPr>
        <w:t>e</w:t>
      </w:r>
      <w:proofErr w:type="gramEnd"/>
      <w:r w:rsidR="004C413C" w:rsidRPr="00313861">
        <w:rPr>
          <w:rStyle w:val="FontStyle24"/>
          <w:rFonts w:ascii="Palatino Linotype" w:hAnsi="Palatino Linotype"/>
        </w:rPr>
        <w:t xml:space="preserve">, </w:t>
      </w:r>
      <w:r w:rsidR="00313861" w:rsidRPr="00313861">
        <w:rPr>
          <w:rStyle w:val="FontStyle24"/>
          <w:rFonts w:ascii="Palatino Linotype" w:hAnsi="Palatino Linotype"/>
        </w:rPr>
        <w:t xml:space="preserve">b) </w:t>
      </w:r>
      <w:r w:rsidR="004C413C" w:rsidRPr="00313861">
        <w:rPr>
          <w:rStyle w:val="FontStyle24"/>
          <w:rFonts w:ascii="Palatino Linotype" w:hAnsi="Palatino Linotype"/>
        </w:rPr>
        <w:t xml:space="preserve">ricorrendone l’ipotesi, </w:t>
      </w:r>
      <w:r w:rsidR="00313861" w:rsidRPr="00313861">
        <w:rPr>
          <w:rStyle w:val="FontStyle24"/>
          <w:rFonts w:ascii="Palatino Linotype" w:hAnsi="Palatino Linotype"/>
        </w:rPr>
        <w:t xml:space="preserve">sino </w:t>
      </w:r>
      <w:r w:rsidR="004C413C" w:rsidRPr="00313861">
        <w:rPr>
          <w:rStyle w:val="FontStyle24"/>
          <w:rFonts w:ascii="Palatino Linotype" w:hAnsi="Palatino Linotype"/>
        </w:rPr>
        <w:t xml:space="preserve">alla conclusione dell’Accordo quadro o </w:t>
      </w:r>
      <w:r w:rsidR="00313861" w:rsidRPr="00313861">
        <w:rPr>
          <w:rStyle w:val="FontStyle24"/>
          <w:rFonts w:ascii="Palatino Linotype" w:hAnsi="Palatino Linotype"/>
        </w:rPr>
        <w:t>convenzione ex art. 26 L 488/99</w:t>
      </w:r>
      <w:r w:rsidR="004C413C" w:rsidRPr="00313861">
        <w:rPr>
          <w:rStyle w:val="FontStyle24"/>
          <w:rFonts w:ascii="Palatino Linotype" w:hAnsi="Palatino Linotype"/>
        </w:rPr>
        <w:t xml:space="preserve"> </w:t>
      </w:r>
      <w:r w:rsidR="00313861">
        <w:rPr>
          <w:rStyle w:val="FontStyle24"/>
          <w:rFonts w:ascii="Palatino Linotype" w:hAnsi="Palatino Linotype"/>
        </w:rPr>
        <w:t>ss. mm. e ii. nella fattispecie di cui all’art. 2 co. 2.2.</w:t>
      </w:r>
    </w:p>
    <w:p w14:paraId="3469BFDD" w14:textId="77777777" w:rsidR="00781CEC" w:rsidRDefault="00781CEC" w:rsidP="004B3170">
      <w:pPr>
        <w:pStyle w:val="Style12"/>
        <w:widowControl/>
        <w:numPr>
          <w:ilvl w:val="0"/>
          <w:numId w:val="12"/>
        </w:numPr>
        <w:tabs>
          <w:tab w:val="left" w:pos="245"/>
        </w:tabs>
        <w:spacing w:after="120" w:line="360" w:lineRule="auto"/>
        <w:ind w:right="19"/>
        <w:rPr>
          <w:rStyle w:val="FontStyle24"/>
          <w:rFonts w:ascii="Palatino Linotype" w:hAnsi="Palatino Linotype"/>
        </w:rPr>
      </w:pPr>
      <w:r w:rsidRPr="00A13A5E">
        <w:rPr>
          <w:rStyle w:val="FontStyle24"/>
          <w:rFonts w:ascii="Palatino Linotype" w:hAnsi="Palatino Linotype"/>
        </w:rPr>
        <w:lastRenderedPageBreak/>
        <w:t>Ogni controversia relativa all'interpretazione, ed esecuzione del presente patto d'integrità fra</w:t>
      </w:r>
      <w:r w:rsidR="00313861">
        <w:rPr>
          <w:rStyle w:val="FontStyle24"/>
          <w:rFonts w:ascii="Palatino Linotype" w:hAnsi="Palatino Linotype"/>
        </w:rPr>
        <w:t xml:space="preserve"> la Regione Basilicata/Stazione Unica Appaltante</w:t>
      </w:r>
      <w:r w:rsidRPr="00A13A5E">
        <w:rPr>
          <w:rStyle w:val="FontStyle24"/>
          <w:rFonts w:ascii="Palatino Linotype" w:hAnsi="Palatino Linotype"/>
        </w:rPr>
        <w:t xml:space="preserve"> </w:t>
      </w:r>
      <w:r w:rsidR="00820B2E" w:rsidRPr="00EF08D3">
        <w:rPr>
          <w:rStyle w:val="FontStyle24"/>
          <w:rFonts w:ascii="Palatino Linotype" w:hAnsi="Palatino Linotype"/>
        </w:rPr>
        <w:t>e gli operatori economici</w:t>
      </w:r>
      <w:r w:rsidR="00313861">
        <w:rPr>
          <w:rStyle w:val="FontStyle24"/>
          <w:rFonts w:ascii="Palatino Linotype" w:hAnsi="Palatino Linotype"/>
        </w:rPr>
        <w:t>/ aggiudicatari è di competenza</w:t>
      </w:r>
      <w:r w:rsidR="006A0BF6" w:rsidRPr="00EF08D3">
        <w:rPr>
          <w:rStyle w:val="FontStyle24"/>
          <w:rFonts w:ascii="Palatino Linotype" w:hAnsi="Palatino Linotype"/>
        </w:rPr>
        <w:t xml:space="preserve"> </w:t>
      </w:r>
      <w:r w:rsidR="00313861">
        <w:rPr>
          <w:rStyle w:val="FontStyle24"/>
          <w:rFonts w:ascii="Palatino Linotype" w:hAnsi="Palatino Linotype"/>
        </w:rPr>
        <w:t>de</w:t>
      </w:r>
      <w:r w:rsidR="006A0BF6" w:rsidRPr="00EF08D3">
        <w:rPr>
          <w:rStyle w:val="FontStyle24"/>
          <w:rFonts w:ascii="Palatino Linotype" w:hAnsi="Palatino Linotype"/>
        </w:rPr>
        <w:t>ll’autorità giudiziaria competente</w:t>
      </w:r>
      <w:r w:rsidR="00DE39BA" w:rsidRPr="00EF08D3">
        <w:rPr>
          <w:rStyle w:val="FontStyle24"/>
          <w:rFonts w:ascii="Palatino Linotype" w:hAnsi="Palatino Linotype"/>
        </w:rPr>
        <w:t xml:space="preserve"> del</w:t>
      </w:r>
      <w:r w:rsidR="00DE39BA">
        <w:rPr>
          <w:rStyle w:val="FontStyle24"/>
          <w:rFonts w:ascii="Palatino Linotype" w:hAnsi="Palatino Linotype"/>
        </w:rPr>
        <w:t xml:space="preserve"> foro di Potenza.</w:t>
      </w:r>
    </w:p>
    <w:p w14:paraId="57F25282" w14:textId="77777777" w:rsidR="005A7645" w:rsidRDefault="005A7645" w:rsidP="00EF08D3">
      <w:pPr>
        <w:numPr>
          <w:ilvl w:val="0"/>
          <w:numId w:val="12"/>
        </w:numPr>
        <w:spacing w:line="360" w:lineRule="auto"/>
        <w:jc w:val="both"/>
        <w:rPr>
          <w:rStyle w:val="FontStyle24"/>
          <w:rFonts w:ascii="Palatino Linotype" w:hAnsi="Palatino Linotype"/>
        </w:rPr>
      </w:pPr>
      <w:r>
        <w:rPr>
          <w:rStyle w:val="FontStyle24"/>
          <w:rFonts w:ascii="Palatino Linotype" w:hAnsi="Palatino Linotype"/>
        </w:rPr>
        <w:t xml:space="preserve">Costituiscono parte integrante del presente Patto di Integrità </w:t>
      </w:r>
      <w:r w:rsidR="00EF08D3">
        <w:rPr>
          <w:rStyle w:val="FontStyle24"/>
          <w:rFonts w:ascii="Palatino Linotype" w:hAnsi="Palatino Linotype"/>
        </w:rPr>
        <w:t xml:space="preserve">il </w:t>
      </w:r>
      <w:r w:rsidR="00CD5919" w:rsidRPr="00CD5919">
        <w:rPr>
          <w:rStyle w:val="FontStyle24"/>
          <w:rFonts w:ascii="Palatino Linotype" w:hAnsi="Palatino Linotype"/>
        </w:rPr>
        <w:t>Codice di comportamento dei dipendenti della Giunta regionale adottat</w:t>
      </w:r>
      <w:r w:rsidR="00313861">
        <w:rPr>
          <w:rStyle w:val="FontStyle24"/>
          <w:rFonts w:ascii="Palatino Linotype" w:hAnsi="Palatino Linotype"/>
        </w:rPr>
        <w:t xml:space="preserve">o con DGR 30 luglio 2014 n. 953 il </w:t>
      </w:r>
      <w:r w:rsidR="00CD5919" w:rsidRPr="00CD5919">
        <w:rPr>
          <w:rStyle w:val="FontStyle24"/>
          <w:rFonts w:ascii="Palatino Linotype" w:hAnsi="Palatino Linotype"/>
        </w:rPr>
        <w:t>Piano Triennale di Prevenzione della Corruzione della Regione Basilicata</w:t>
      </w:r>
      <w:r w:rsidR="00EF08D3">
        <w:rPr>
          <w:rStyle w:val="FontStyle24"/>
          <w:rFonts w:ascii="Palatino Linotype" w:hAnsi="Palatino Linotype"/>
        </w:rPr>
        <w:t xml:space="preserve"> ed il</w:t>
      </w:r>
      <w:r w:rsidR="00EF08D3" w:rsidRPr="00EF08D3">
        <w:rPr>
          <w:rStyle w:val="FontStyle24"/>
          <w:rFonts w:ascii="Palatino Linotype" w:hAnsi="Palatino Linotype"/>
        </w:rPr>
        <w:t xml:space="preserve"> Decreto del Presidente della Repubblica 16 aprile 2013, n. 62 -Regolamento recante Codice di comportamento dei dipendenti pubblici, a norma dell'articolo 54 del decreto legislativo 30 marzo 2001, n. 165 </w:t>
      </w:r>
      <w:proofErr w:type="spellStart"/>
      <w:r w:rsidR="00EF08D3" w:rsidRPr="00EF08D3">
        <w:rPr>
          <w:rStyle w:val="FontStyle24"/>
          <w:rFonts w:ascii="Palatino Linotype" w:hAnsi="Palatino Linotype"/>
        </w:rPr>
        <w:t>ss</w:t>
      </w:r>
      <w:proofErr w:type="spellEnd"/>
      <w:r w:rsidR="00EF08D3" w:rsidRPr="00EF08D3">
        <w:rPr>
          <w:rStyle w:val="FontStyle24"/>
          <w:rFonts w:ascii="Palatino Linotype" w:hAnsi="Palatino Linotype"/>
        </w:rPr>
        <w:t xml:space="preserve"> mm e ii., ed in particolare</w:t>
      </w:r>
      <w:r w:rsidR="00EF08D3">
        <w:rPr>
          <w:rStyle w:val="FontStyle24"/>
          <w:rFonts w:ascii="Palatino Linotype" w:hAnsi="Palatino Linotype"/>
        </w:rPr>
        <w:t xml:space="preserve"> negli artt. 2, co.3, 8 e 14. </w:t>
      </w:r>
    </w:p>
    <w:p w14:paraId="06541B2C" w14:textId="77777777" w:rsidR="00ED7242" w:rsidRDefault="00EF08D3" w:rsidP="00066916">
      <w:pPr>
        <w:numPr>
          <w:ilvl w:val="0"/>
          <w:numId w:val="12"/>
        </w:numPr>
        <w:spacing w:line="360" w:lineRule="auto"/>
        <w:jc w:val="both"/>
        <w:rPr>
          <w:rStyle w:val="FontStyle24"/>
          <w:rFonts w:ascii="Palatino Linotype" w:hAnsi="Palatino Linotype"/>
        </w:rPr>
      </w:pPr>
      <w:r w:rsidRPr="00066916">
        <w:rPr>
          <w:rStyle w:val="FontStyle24"/>
          <w:rFonts w:ascii="Palatino Linotype" w:hAnsi="Palatino Linotype"/>
        </w:rPr>
        <w:t xml:space="preserve">Il presente Patto di Integrità è rinvenibile al </w:t>
      </w:r>
      <w:r w:rsidRPr="00ED7242">
        <w:rPr>
          <w:rStyle w:val="FontStyle24"/>
          <w:rFonts w:ascii="Palatino Linotype" w:hAnsi="Palatino Linotype"/>
        </w:rPr>
        <w:t>seguente link www</w:t>
      </w:r>
      <w:r w:rsidR="00ED7242">
        <w:rPr>
          <w:rStyle w:val="FontStyle24"/>
          <w:rFonts w:ascii="Palatino Linotype" w:hAnsi="Palatino Linotype"/>
        </w:rPr>
        <w:t xml:space="preserve"> </w:t>
      </w:r>
      <w:proofErr w:type="gramStart"/>
      <w:r w:rsidR="00066916" w:rsidRPr="00ED7242">
        <w:rPr>
          <w:rStyle w:val="FontStyle24"/>
          <w:rFonts w:ascii="Palatino Linotype" w:hAnsi="Palatino Linotype"/>
        </w:rPr>
        <w:t>http:</w:t>
      </w:r>
      <w:r w:rsidR="00ED7242">
        <w:rPr>
          <w:rStyle w:val="FontStyle24"/>
          <w:rFonts w:ascii="Palatino Linotype" w:hAnsi="Palatino Linotype"/>
        </w:rPr>
        <w:t xml:space="preserve">  </w:t>
      </w:r>
      <w:r w:rsidR="00066916" w:rsidRPr="00ED7242">
        <w:rPr>
          <w:rStyle w:val="FontStyle24"/>
          <w:rFonts w:ascii="Palatino Linotype" w:hAnsi="Palatino Linotype"/>
        </w:rPr>
        <w:t>//www.regione.basilicata.it/giunta/site/giunta/department.jsp</w:t>
      </w:r>
      <w:proofErr w:type="gramEnd"/>
      <w:r w:rsidR="00066916" w:rsidRPr="00ED7242">
        <w:rPr>
          <w:rStyle w:val="FontStyle24"/>
          <w:rFonts w:ascii="Palatino Linotype" w:hAnsi="Palatino Linotype"/>
        </w:rPr>
        <w:t>?dep=2976768</w:t>
      </w:r>
      <w:r w:rsidR="00ED7242">
        <w:rPr>
          <w:rStyle w:val="FontStyle24"/>
          <w:rFonts w:ascii="Palatino Linotype" w:hAnsi="Palatino Linotype"/>
        </w:rPr>
        <w:t xml:space="preserve">.    </w:t>
      </w:r>
    </w:p>
    <w:p w14:paraId="63A32792" w14:textId="77777777" w:rsidR="00EF08D3" w:rsidRPr="00ED7242" w:rsidRDefault="00ED7242" w:rsidP="00066916">
      <w:pPr>
        <w:numPr>
          <w:ilvl w:val="0"/>
          <w:numId w:val="12"/>
        </w:numPr>
        <w:spacing w:line="360" w:lineRule="auto"/>
        <w:jc w:val="both"/>
        <w:rPr>
          <w:rStyle w:val="FontStyle24"/>
          <w:rFonts w:ascii="Palatino Linotype" w:hAnsi="Palatino Linotype"/>
        </w:rPr>
      </w:pPr>
      <w:r>
        <w:rPr>
          <w:rStyle w:val="FontStyle24"/>
          <w:rFonts w:ascii="Palatino Linotype" w:hAnsi="Palatino Linotype"/>
        </w:rPr>
        <w:t>Si allega schema di dichiarazione di accettazione</w:t>
      </w:r>
      <w:r w:rsidR="00066916" w:rsidRPr="00ED7242">
        <w:rPr>
          <w:rStyle w:val="FontStyle24"/>
          <w:rFonts w:ascii="Palatino Linotype" w:hAnsi="Palatino Linotype"/>
        </w:rPr>
        <w:t xml:space="preserve"> </w:t>
      </w:r>
      <w:r>
        <w:rPr>
          <w:rStyle w:val="FontStyle24"/>
          <w:rFonts w:ascii="Palatino Linotype" w:hAnsi="Palatino Linotype"/>
        </w:rPr>
        <w:t>del Patto di integrità.</w:t>
      </w:r>
    </w:p>
    <w:p w14:paraId="0531FBE9" w14:textId="77777777" w:rsidR="00D549B3" w:rsidRDefault="00D549B3" w:rsidP="00EF08D3">
      <w:pPr>
        <w:numPr>
          <w:ilvl w:val="0"/>
          <w:numId w:val="12"/>
        </w:numPr>
        <w:spacing w:line="360" w:lineRule="auto"/>
        <w:jc w:val="both"/>
        <w:rPr>
          <w:rStyle w:val="FontStyle24"/>
          <w:rFonts w:ascii="Palatino Linotype" w:hAnsi="Palatino Linotype"/>
        </w:rPr>
      </w:pPr>
      <w:r>
        <w:rPr>
          <w:rStyle w:val="FontStyle24"/>
          <w:rFonts w:ascii="Palatino Linotype" w:hAnsi="Palatino Linotype"/>
        </w:rPr>
        <w:t>Entra in vigore il quindi</w:t>
      </w:r>
      <w:r w:rsidR="000C00E4">
        <w:rPr>
          <w:rStyle w:val="FontStyle24"/>
          <w:rFonts w:ascii="Palatino Linotype" w:hAnsi="Palatino Linotype"/>
        </w:rPr>
        <w:t>cesimo giorno successivo alla pubblicazione sul BUR.</w:t>
      </w:r>
    </w:p>
    <w:p w14:paraId="6999D463" w14:textId="77777777" w:rsidR="008406B8" w:rsidRDefault="008406B8" w:rsidP="008406B8">
      <w:pPr>
        <w:spacing w:line="360" w:lineRule="auto"/>
        <w:jc w:val="both"/>
        <w:rPr>
          <w:rStyle w:val="FontStyle24"/>
          <w:rFonts w:ascii="Palatino Linotype" w:hAnsi="Palatino Linotype"/>
        </w:rPr>
      </w:pPr>
    </w:p>
    <w:p w14:paraId="4D75C363" w14:textId="77777777" w:rsidR="008406B8" w:rsidRDefault="008406B8" w:rsidP="008406B8">
      <w:pPr>
        <w:spacing w:line="360" w:lineRule="auto"/>
        <w:jc w:val="both"/>
        <w:rPr>
          <w:rStyle w:val="FontStyle24"/>
          <w:rFonts w:ascii="Palatino Linotype" w:hAnsi="Palatino Linotype"/>
        </w:rPr>
      </w:pPr>
    </w:p>
    <w:p w14:paraId="39D59C9C" w14:textId="77777777" w:rsidR="008406B8" w:rsidRDefault="008406B8" w:rsidP="008406B8">
      <w:pPr>
        <w:spacing w:line="360" w:lineRule="auto"/>
        <w:jc w:val="both"/>
        <w:rPr>
          <w:rStyle w:val="FontStyle24"/>
          <w:rFonts w:ascii="Palatino Linotype" w:hAnsi="Palatino Linotype"/>
        </w:rPr>
      </w:pPr>
    </w:p>
    <w:p w14:paraId="52E5D8E0" w14:textId="77777777" w:rsidR="008406B8" w:rsidRDefault="008406B8" w:rsidP="008406B8">
      <w:pPr>
        <w:spacing w:line="360" w:lineRule="auto"/>
        <w:jc w:val="both"/>
        <w:rPr>
          <w:rStyle w:val="FontStyle24"/>
          <w:rFonts w:ascii="Palatino Linotype" w:hAnsi="Palatino Linotype"/>
        </w:rPr>
      </w:pPr>
    </w:p>
    <w:p w14:paraId="56BDD8CC" w14:textId="77777777" w:rsidR="008406B8" w:rsidRDefault="008406B8" w:rsidP="008406B8">
      <w:pPr>
        <w:spacing w:line="360" w:lineRule="auto"/>
        <w:jc w:val="both"/>
        <w:rPr>
          <w:rStyle w:val="FontStyle24"/>
          <w:rFonts w:ascii="Palatino Linotype" w:hAnsi="Palatino Linotype"/>
        </w:rPr>
      </w:pPr>
    </w:p>
    <w:p w14:paraId="4C32F8A1" w14:textId="77777777" w:rsidR="008406B8" w:rsidRDefault="008406B8" w:rsidP="008406B8">
      <w:pPr>
        <w:spacing w:line="360" w:lineRule="auto"/>
        <w:jc w:val="both"/>
        <w:rPr>
          <w:rStyle w:val="FontStyle24"/>
          <w:rFonts w:ascii="Palatino Linotype" w:hAnsi="Palatino Linotype"/>
        </w:rPr>
      </w:pPr>
    </w:p>
    <w:p w14:paraId="5A790F41" w14:textId="77777777" w:rsidR="000B2F69" w:rsidRDefault="000B2F69" w:rsidP="008406B8">
      <w:pPr>
        <w:spacing w:line="360" w:lineRule="auto"/>
        <w:jc w:val="both"/>
        <w:rPr>
          <w:rStyle w:val="FontStyle24"/>
          <w:rFonts w:ascii="Palatino Linotype" w:hAnsi="Palatino Linotype"/>
        </w:rPr>
      </w:pPr>
    </w:p>
    <w:p w14:paraId="714B177D" w14:textId="77777777" w:rsidR="000B2F69" w:rsidRDefault="000B2F69" w:rsidP="008406B8">
      <w:pPr>
        <w:spacing w:line="360" w:lineRule="auto"/>
        <w:jc w:val="both"/>
        <w:rPr>
          <w:rStyle w:val="FontStyle24"/>
          <w:rFonts w:ascii="Palatino Linotype" w:hAnsi="Palatino Linotype"/>
        </w:rPr>
      </w:pPr>
    </w:p>
    <w:p w14:paraId="68D0FF4F" w14:textId="77777777" w:rsidR="000B2F69" w:rsidRDefault="000B2F69" w:rsidP="008406B8">
      <w:pPr>
        <w:spacing w:line="360" w:lineRule="auto"/>
        <w:jc w:val="both"/>
        <w:rPr>
          <w:rStyle w:val="FontStyle24"/>
          <w:rFonts w:ascii="Palatino Linotype" w:hAnsi="Palatino Linotype"/>
        </w:rPr>
      </w:pPr>
    </w:p>
    <w:p w14:paraId="34DF5EEE" w14:textId="77777777" w:rsidR="000B2F69" w:rsidRDefault="000B2F69" w:rsidP="008406B8">
      <w:pPr>
        <w:spacing w:line="360" w:lineRule="auto"/>
        <w:jc w:val="both"/>
        <w:rPr>
          <w:rStyle w:val="FontStyle24"/>
          <w:rFonts w:ascii="Palatino Linotype" w:hAnsi="Palatino Linotype"/>
        </w:rPr>
      </w:pPr>
    </w:p>
    <w:p w14:paraId="78499325" w14:textId="77777777" w:rsidR="000B2F69" w:rsidRDefault="000B2F69" w:rsidP="008406B8">
      <w:pPr>
        <w:spacing w:line="360" w:lineRule="auto"/>
        <w:jc w:val="both"/>
        <w:rPr>
          <w:rStyle w:val="FontStyle24"/>
          <w:rFonts w:ascii="Palatino Linotype" w:hAnsi="Palatino Linotype"/>
        </w:rPr>
      </w:pPr>
    </w:p>
    <w:p w14:paraId="399EE59B" w14:textId="77777777" w:rsidR="000B2F69" w:rsidRDefault="000B2F69" w:rsidP="008406B8">
      <w:pPr>
        <w:spacing w:line="360" w:lineRule="auto"/>
        <w:jc w:val="both"/>
        <w:rPr>
          <w:rStyle w:val="FontStyle24"/>
          <w:rFonts w:ascii="Palatino Linotype" w:hAnsi="Palatino Linotype"/>
        </w:rPr>
      </w:pPr>
    </w:p>
    <w:p w14:paraId="1FDB4C31" w14:textId="77777777" w:rsidR="000B2F69" w:rsidRDefault="000B2F69" w:rsidP="008406B8">
      <w:pPr>
        <w:spacing w:line="360" w:lineRule="auto"/>
        <w:jc w:val="both"/>
        <w:rPr>
          <w:rStyle w:val="FontStyle24"/>
          <w:rFonts w:ascii="Palatino Linotype" w:hAnsi="Palatino Linotype"/>
        </w:rPr>
      </w:pPr>
    </w:p>
    <w:p w14:paraId="3B06C852" w14:textId="77777777" w:rsidR="000B2F69" w:rsidRDefault="000B2F69" w:rsidP="008406B8">
      <w:pPr>
        <w:spacing w:line="360" w:lineRule="auto"/>
        <w:jc w:val="both"/>
        <w:rPr>
          <w:rStyle w:val="FontStyle24"/>
          <w:rFonts w:ascii="Palatino Linotype" w:hAnsi="Palatino Linotype"/>
        </w:rPr>
      </w:pPr>
    </w:p>
    <w:p w14:paraId="0E3FC76F" w14:textId="77777777" w:rsidR="000B2F69" w:rsidRDefault="000B2F69" w:rsidP="008406B8">
      <w:pPr>
        <w:spacing w:line="360" w:lineRule="auto"/>
        <w:jc w:val="both"/>
        <w:rPr>
          <w:rStyle w:val="FontStyle24"/>
          <w:rFonts w:ascii="Palatino Linotype" w:hAnsi="Palatino Linotype"/>
        </w:rPr>
      </w:pPr>
    </w:p>
    <w:p w14:paraId="3FD2B867" w14:textId="77777777" w:rsidR="000B2F69" w:rsidRDefault="000B2F69" w:rsidP="008406B8">
      <w:pPr>
        <w:spacing w:line="360" w:lineRule="auto"/>
        <w:jc w:val="both"/>
        <w:rPr>
          <w:rStyle w:val="FontStyle24"/>
          <w:rFonts w:ascii="Palatino Linotype" w:hAnsi="Palatino Linotype"/>
        </w:rPr>
      </w:pPr>
    </w:p>
    <w:p w14:paraId="11F92169" w14:textId="77777777" w:rsidR="000B2F69" w:rsidRDefault="000B2F69" w:rsidP="008406B8">
      <w:pPr>
        <w:spacing w:line="360" w:lineRule="auto"/>
        <w:jc w:val="both"/>
        <w:rPr>
          <w:rStyle w:val="FontStyle24"/>
          <w:rFonts w:ascii="Palatino Linotype" w:hAnsi="Palatino Linotype"/>
        </w:rPr>
      </w:pPr>
    </w:p>
    <w:p w14:paraId="1D837264" w14:textId="77777777" w:rsidR="000B2F69" w:rsidRDefault="000B2F69" w:rsidP="008406B8">
      <w:pPr>
        <w:spacing w:line="360" w:lineRule="auto"/>
        <w:jc w:val="both"/>
        <w:rPr>
          <w:rStyle w:val="FontStyle24"/>
          <w:rFonts w:ascii="Palatino Linotype" w:hAnsi="Palatino Linotype"/>
        </w:rPr>
      </w:pPr>
    </w:p>
    <w:p w14:paraId="56C83779" w14:textId="77777777" w:rsidR="008406B8" w:rsidRDefault="008406B8" w:rsidP="008406B8">
      <w:pPr>
        <w:spacing w:line="360" w:lineRule="auto"/>
        <w:jc w:val="both"/>
        <w:rPr>
          <w:rStyle w:val="FontStyle24"/>
          <w:rFonts w:ascii="Palatino Linotype" w:hAnsi="Palatino Linotype"/>
        </w:rPr>
      </w:pPr>
    </w:p>
    <w:p w14:paraId="5A05124B" w14:textId="77777777" w:rsidR="008406B8" w:rsidRDefault="008406B8" w:rsidP="008406B8">
      <w:pPr>
        <w:jc w:val="right"/>
        <w:rPr>
          <w:rFonts w:ascii="Palatino Linotype" w:hAnsi="Palatino Linotype"/>
        </w:rPr>
      </w:pPr>
    </w:p>
    <w:p w14:paraId="0F9BB252" w14:textId="77777777" w:rsidR="008406B8" w:rsidRDefault="008406B8" w:rsidP="008406B8">
      <w:pPr>
        <w:jc w:val="right"/>
        <w:rPr>
          <w:rFonts w:ascii="Palatino Linotype" w:hAnsi="Palatino Linotype"/>
        </w:rPr>
      </w:pPr>
    </w:p>
    <w:p w14:paraId="2E742A87" w14:textId="77777777" w:rsidR="008406B8" w:rsidRDefault="008406B8" w:rsidP="008406B8">
      <w:pPr>
        <w:jc w:val="center"/>
        <w:rPr>
          <w:rFonts w:ascii="Palatino Linotype" w:hAnsi="Palatino Linotype"/>
        </w:rPr>
      </w:pPr>
    </w:p>
    <w:p w14:paraId="39905AEE" w14:textId="77777777" w:rsidR="008406B8" w:rsidRPr="00906903" w:rsidRDefault="008406B8" w:rsidP="008406B8">
      <w:pPr>
        <w:jc w:val="right"/>
        <w:rPr>
          <w:rFonts w:ascii="Palatino Linotype" w:hAnsi="Palatino Linotype"/>
          <w:b/>
          <w:u w:val="single"/>
        </w:rPr>
      </w:pPr>
    </w:p>
    <w:p w14:paraId="71FD26C9" w14:textId="77777777" w:rsidR="008406B8" w:rsidRPr="00906903" w:rsidRDefault="008406B8" w:rsidP="008406B8">
      <w:pPr>
        <w:jc w:val="center"/>
        <w:rPr>
          <w:rFonts w:ascii="Palatino Linotype" w:hAnsi="Palatino Linotype"/>
          <w:b/>
        </w:rPr>
      </w:pPr>
    </w:p>
    <w:p w14:paraId="269994F2" w14:textId="6608BB2D" w:rsidR="008406B8" w:rsidRPr="00D71F7C" w:rsidRDefault="008406B8" w:rsidP="008406B8">
      <w:pPr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sectPr w:rsidR="008406B8" w:rsidRPr="00D71F7C" w:rsidSect="00E41B61">
      <w:headerReference w:type="default" r:id="rId9"/>
      <w:footerReference w:type="default" r:id="rId10"/>
      <w:type w:val="continuous"/>
      <w:pgSz w:w="11905" w:h="16837"/>
      <w:pgMar w:top="1342" w:right="1132" w:bottom="1276" w:left="1134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6F941" w14:textId="77777777" w:rsidR="006A1B0C" w:rsidRDefault="006A1B0C">
      <w:r>
        <w:separator/>
      </w:r>
    </w:p>
  </w:endnote>
  <w:endnote w:type="continuationSeparator" w:id="0">
    <w:p w14:paraId="2180C2A0" w14:textId="77777777" w:rsidR="006A1B0C" w:rsidRDefault="006A1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454D9" w14:textId="77777777" w:rsidR="001B090A" w:rsidRPr="008406B8" w:rsidRDefault="008406B8" w:rsidP="008406B8">
    <w:pPr>
      <w:pStyle w:val="Intestazione"/>
      <w:jc w:val="center"/>
      <w:rPr>
        <w:rFonts w:ascii="Palatino Linotype" w:hAnsi="Palatino Linotype"/>
        <w:i/>
        <w:color w:val="002060"/>
        <w:sz w:val="16"/>
        <w:szCs w:val="16"/>
      </w:rPr>
    </w:pPr>
    <w:r w:rsidRPr="00DD33D3">
      <w:rPr>
        <w:rFonts w:ascii="Palatino Linotype" w:hAnsi="Palatino Linotype"/>
        <w:i/>
        <w:color w:val="002060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B4EF30" w14:textId="77777777" w:rsidR="006A1B0C" w:rsidRDefault="006A1B0C">
      <w:r>
        <w:separator/>
      </w:r>
    </w:p>
  </w:footnote>
  <w:footnote w:type="continuationSeparator" w:id="0">
    <w:p w14:paraId="42D9A98C" w14:textId="77777777" w:rsidR="006A1B0C" w:rsidRDefault="006A1B0C">
      <w:r>
        <w:continuationSeparator/>
      </w:r>
    </w:p>
  </w:footnote>
  <w:footnote w:id="1">
    <w:p w14:paraId="2149493F" w14:textId="77777777" w:rsidR="009A5343" w:rsidRDefault="00BA635B" w:rsidP="00E02921">
      <w:pPr>
        <w:pStyle w:val="Testonotaapidipagina"/>
        <w:jc w:val="both"/>
      </w:pPr>
      <w:r w:rsidRPr="002A21CC">
        <w:rPr>
          <w:rStyle w:val="Rimandonotaapidipagina"/>
        </w:rPr>
        <w:footnoteRef/>
      </w:r>
      <w:r w:rsidRPr="002A21CC">
        <w:t xml:space="preserve"> Al fine attuare il divieto</w:t>
      </w:r>
      <w:r w:rsidR="00E02921">
        <w:t xml:space="preserve"> di che trattasi, giusta</w:t>
      </w:r>
      <w:r w:rsidRPr="002A21CC">
        <w:t xml:space="preserve"> quanto all’uopo programmato dal P.T.P.C.T. 2015 – 2017, è stata adottata una circolare sull’argomento (Circolare n. 4/2015 del R.P.C.), trasmessa poi a tutte le Direzioni Generali al fine di esplicitare quelli che sono gli obblighi derivanti dall’art. 53, comma 16 ter, del D. Lgs. n. 165/2001 e s.m.i.</w:t>
      </w:r>
    </w:p>
  </w:footnote>
  <w:footnote w:id="2">
    <w:p w14:paraId="138BB9DA" w14:textId="77777777" w:rsidR="009A5343" w:rsidRDefault="006366A4" w:rsidP="00110A7D">
      <w:pPr>
        <w:pStyle w:val="Testonotaapidipagina"/>
      </w:pPr>
      <w:r w:rsidRPr="00110A7D">
        <w:rPr>
          <w:rStyle w:val="Rimandonotaapidipagina"/>
        </w:rPr>
        <w:footnoteRef/>
      </w:r>
      <w:r w:rsidR="00110A7D" w:rsidRPr="00110A7D">
        <w:t xml:space="preserve"> Per le fasi successive  ( conclusione del contratto ed esecuzione) trova applicazione, se esistente, il Patto di Integrità adottato dall’ente committente, in tal caso agli atti di gara viene allegata apposita dichiarazione di accettazione.</w:t>
      </w:r>
      <w:r w:rsidR="00110A7D">
        <w:t xml:space="preserve"> </w:t>
      </w:r>
    </w:p>
  </w:footnote>
  <w:footnote w:id="3">
    <w:p w14:paraId="72658A01" w14:textId="77777777" w:rsidR="009A5343" w:rsidRDefault="00431A0E" w:rsidP="00D922F8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Previsione conforme Allegato C del </w:t>
      </w:r>
      <w:r w:rsidR="00D922F8" w:rsidRPr="00D922F8">
        <w:t>delle “Prime linee guida per l’avvio di un circuito collaborativo tra ANAC-Prefetture-UTG ed enti locali per la prevenzione dei fenomeni di corruzione e l’attuazione della trasparenza amministrativa” (cfr. protocollo A.N.AC. - Ministero dell’interno del 15 luglio 2014)</w:t>
      </w:r>
    </w:p>
  </w:footnote>
  <w:footnote w:id="4">
    <w:p w14:paraId="3C6C2FD7" w14:textId="77777777" w:rsidR="009A5343" w:rsidRDefault="00D922F8" w:rsidP="00D922F8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D922F8">
        <w:t>Previsione conforme Allegato C del delle “Prime linee guida per l’avvio di un circuito collaborativo tra ANAC-Prefetture-UTG ed enti locali per la prevenzione dei fenomeni di corruzione e l’attuazione della trasparenza amministrativa” (cfr. protocollo A.N.AC. - Ministero dell’interno del 15 luglio 2014)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A50E8D" w14:textId="77777777" w:rsidR="00DE6EE3" w:rsidRDefault="00DE6EE3" w:rsidP="00DE6EE3">
    <w:pPr>
      <w:pStyle w:val="Intestazione"/>
      <w:jc w:val="center"/>
    </w:pPr>
    <w:r>
      <w:rPr>
        <w:rFonts w:ascii="Arial" w:hAnsi="Arial" w:cs="Arial"/>
        <w:noProof/>
      </w:rPr>
      <w:drawing>
        <wp:inline distT="0" distB="0" distL="0" distR="0" wp14:anchorId="3533E8A1" wp14:editId="23702BB3">
          <wp:extent cx="1709531" cy="806792"/>
          <wp:effectExtent l="0" t="0" r="5080" b="0"/>
          <wp:docPr id="15" name="Immagine 15" descr="RB_marchio_350x1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1" descr="RB_marchio_350x16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9623" cy="811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305226BE"/>
    <w:lvl w:ilvl="0">
      <w:numFmt w:val="bullet"/>
      <w:lvlText w:val="*"/>
      <w:lvlJc w:val="left"/>
    </w:lvl>
  </w:abstractNum>
  <w:abstractNum w:abstractNumId="1" w15:restartNumberingAfterBreak="0">
    <w:nsid w:val="009926C2"/>
    <w:multiLevelType w:val="multilevel"/>
    <w:tmpl w:val="82F442B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2" w15:restartNumberingAfterBreak="0">
    <w:nsid w:val="017D4838"/>
    <w:multiLevelType w:val="hybridMultilevel"/>
    <w:tmpl w:val="C46871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3602CFD"/>
    <w:multiLevelType w:val="hybridMultilevel"/>
    <w:tmpl w:val="9688768C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8C115A9"/>
    <w:multiLevelType w:val="singleLevel"/>
    <w:tmpl w:val="DB8ABC9A"/>
    <w:lvl w:ilvl="0">
      <w:start w:val="1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0CFD71A8"/>
    <w:multiLevelType w:val="hybridMultilevel"/>
    <w:tmpl w:val="187CBAE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116276"/>
    <w:multiLevelType w:val="multilevel"/>
    <w:tmpl w:val="474C8C9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FEF02D8"/>
    <w:multiLevelType w:val="hybridMultilevel"/>
    <w:tmpl w:val="A4165186"/>
    <w:lvl w:ilvl="0" w:tplc="0410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8" w15:restartNumberingAfterBreak="0">
    <w:nsid w:val="13567241"/>
    <w:multiLevelType w:val="hybridMultilevel"/>
    <w:tmpl w:val="D7CA04E0"/>
    <w:lvl w:ilvl="0" w:tplc="D00A89CC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9" w15:restartNumberingAfterBreak="0">
    <w:nsid w:val="1AB140FE"/>
    <w:multiLevelType w:val="hybridMultilevel"/>
    <w:tmpl w:val="3782C1C6"/>
    <w:lvl w:ilvl="0" w:tplc="0410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 w15:restartNumberingAfterBreak="0">
    <w:nsid w:val="1D27298A"/>
    <w:multiLevelType w:val="hybridMultilevel"/>
    <w:tmpl w:val="7A266BFC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EB128A7"/>
    <w:multiLevelType w:val="singleLevel"/>
    <w:tmpl w:val="AA6C6DFC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297B19B7"/>
    <w:multiLevelType w:val="singleLevel"/>
    <w:tmpl w:val="48F44EEE"/>
    <w:lvl w:ilvl="0">
      <w:start w:val="5"/>
      <w:numFmt w:val="decimal"/>
      <w:lvlText w:val="1.%1."/>
      <w:legacy w:legacy="1" w:legacySpace="0" w:legacyIndent="397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2DB47F46"/>
    <w:multiLevelType w:val="multilevel"/>
    <w:tmpl w:val="E690C664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14" w15:restartNumberingAfterBreak="0">
    <w:nsid w:val="379B628E"/>
    <w:multiLevelType w:val="hybridMultilevel"/>
    <w:tmpl w:val="4110813E"/>
    <w:lvl w:ilvl="0" w:tplc="0410000F">
      <w:start w:val="1"/>
      <w:numFmt w:val="decimal"/>
      <w:lvlText w:val="%1."/>
      <w:lvlJc w:val="left"/>
      <w:pPr>
        <w:ind w:left="945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665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38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105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825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545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265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985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705" w:hanging="180"/>
      </w:pPr>
      <w:rPr>
        <w:rFonts w:cs="Times New Roman"/>
      </w:rPr>
    </w:lvl>
  </w:abstractNum>
  <w:abstractNum w:abstractNumId="15" w15:restartNumberingAfterBreak="0">
    <w:nsid w:val="3BFF71AD"/>
    <w:multiLevelType w:val="hybridMultilevel"/>
    <w:tmpl w:val="A7EA2C18"/>
    <w:lvl w:ilvl="0" w:tplc="0410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3C930D55"/>
    <w:multiLevelType w:val="hybridMultilevel"/>
    <w:tmpl w:val="17A0C5C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294735B"/>
    <w:multiLevelType w:val="singleLevel"/>
    <w:tmpl w:val="50809646"/>
    <w:lvl w:ilvl="0">
      <w:start w:val="10"/>
      <w:numFmt w:val="decimal"/>
      <w:lvlText w:val="1.%1."/>
      <w:legacy w:legacy="1" w:legacySpace="0" w:legacyIndent="512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4C482F1E"/>
    <w:multiLevelType w:val="hybridMultilevel"/>
    <w:tmpl w:val="A4B4383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162204"/>
    <w:multiLevelType w:val="multilevel"/>
    <w:tmpl w:val="E690C664"/>
    <w:lvl w:ilvl="0">
      <w:start w:val="1"/>
      <w:numFmt w:val="decimal"/>
      <w:lvlText w:val="%1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862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22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22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58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2" w:hanging="1440"/>
      </w:pPr>
      <w:rPr>
        <w:rFonts w:cs="Times New Roman" w:hint="default"/>
      </w:rPr>
    </w:lvl>
  </w:abstractNum>
  <w:abstractNum w:abstractNumId="20" w15:restartNumberingAfterBreak="0">
    <w:nsid w:val="54493B7F"/>
    <w:multiLevelType w:val="singleLevel"/>
    <w:tmpl w:val="4C56FA1E"/>
    <w:lvl w:ilvl="0">
      <w:start w:val="1"/>
      <w:numFmt w:val="upperLetter"/>
      <w:lvlText w:val="%1."/>
      <w:legacy w:legacy="1" w:legacySpace="0" w:legacyIndent="258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55C07EFB"/>
    <w:multiLevelType w:val="hybridMultilevel"/>
    <w:tmpl w:val="474C8C9E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01C4F8D"/>
    <w:multiLevelType w:val="hybridMultilevel"/>
    <w:tmpl w:val="A83C99CC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BFBE87C6">
      <w:start w:val="1"/>
      <w:numFmt w:val="upperRoman"/>
      <w:lvlText w:val="%2."/>
      <w:lvlJc w:val="left"/>
      <w:pPr>
        <w:ind w:left="1800" w:hanging="720"/>
      </w:pPr>
      <w:rPr>
        <w:rFonts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8D27DB6"/>
    <w:multiLevelType w:val="hybridMultilevel"/>
    <w:tmpl w:val="0518BFEC"/>
    <w:lvl w:ilvl="0" w:tplc="305226BE">
      <w:numFmt w:val="bullet"/>
      <w:lvlText w:val="-"/>
      <w:legacy w:legacy="1" w:legacySpace="0" w:legacyIndent="374"/>
      <w:lvlJc w:val="left"/>
      <w:rPr>
        <w:rFonts w:ascii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F84C17"/>
    <w:multiLevelType w:val="hybridMultilevel"/>
    <w:tmpl w:val="048230F0"/>
    <w:lvl w:ilvl="0" w:tplc="04100001">
      <w:start w:val="1"/>
      <w:numFmt w:val="bullet"/>
      <w:lvlText w:val=""/>
      <w:lvlJc w:val="left"/>
      <w:pPr>
        <w:ind w:left="21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5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</w:abstractNum>
  <w:abstractNum w:abstractNumId="25" w15:restartNumberingAfterBreak="0">
    <w:nsid w:val="69F817D3"/>
    <w:multiLevelType w:val="multilevel"/>
    <w:tmpl w:val="62A0068E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6" w15:restartNumberingAfterBreak="0">
    <w:nsid w:val="6E0D3CE5"/>
    <w:multiLevelType w:val="multilevel"/>
    <w:tmpl w:val="DB2A6570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648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972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2960" w:hanging="1440"/>
      </w:pPr>
      <w:rPr>
        <w:rFonts w:cs="Times New Roman" w:hint="default"/>
      </w:rPr>
    </w:lvl>
  </w:abstractNum>
  <w:abstractNum w:abstractNumId="27" w15:restartNumberingAfterBreak="0">
    <w:nsid w:val="711D3D17"/>
    <w:multiLevelType w:val="singleLevel"/>
    <w:tmpl w:val="A34E6F90"/>
    <w:lvl w:ilvl="0">
      <w:start w:val="1"/>
      <w:numFmt w:val="decimal"/>
      <w:lvlText w:val="1.%1."/>
      <w:legacy w:legacy="1" w:legacySpace="0" w:legacyIndent="433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7279595B"/>
    <w:multiLevelType w:val="singleLevel"/>
    <w:tmpl w:val="A32E9A92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29" w15:restartNumberingAfterBreak="0">
    <w:nsid w:val="74813BC6"/>
    <w:multiLevelType w:val="hybridMultilevel"/>
    <w:tmpl w:val="7F9287A8"/>
    <w:lvl w:ilvl="0" w:tplc="C542225C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3D231A"/>
    <w:multiLevelType w:val="hybridMultilevel"/>
    <w:tmpl w:val="A8A8D276"/>
    <w:lvl w:ilvl="0" w:tplc="0410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1" w15:restartNumberingAfterBreak="0">
    <w:nsid w:val="7978514C"/>
    <w:multiLevelType w:val="singleLevel"/>
    <w:tmpl w:val="46221E14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7ADE64D5"/>
    <w:multiLevelType w:val="singleLevel"/>
    <w:tmpl w:val="0410000D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33" w15:restartNumberingAfterBreak="0">
    <w:nsid w:val="7B6C411D"/>
    <w:multiLevelType w:val="hybridMultilevel"/>
    <w:tmpl w:val="600E5AFA"/>
    <w:lvl w:ilvl="0" w:tplc="E702EE82">
      <w:start w:val="1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9383357">
    <w:abstractNumId w:val="0"/>
    <w:lvlOverride w:ilvl="0">
      <w:lvl w:ilvl="0">
        <w:numFmt w:val="bullet"/>
        <w:lvlText w:val="-"/>
        <w:legacy w:legacy="1" w:legacySpace="0" w:legacyIndent="374"/>
        <w:lvlJc w:val="left"/>
        <w:rPr>
          <w:rFonts w:ascii="Times New Roman" w:hAnsi="Times New Roman" w:hint="default"/>
        </w:rPr>
      </w:lvl>
    </w:lvlOverride>
  </w:num>
  <w:num w:numId="2" w16cid:durableId="1956668545">
    <w:abstractNumId w:val="0"/>
    <w:lvlOverride w:ilvl="0">
      <w:lvl w:ilvl="0">
        <w:numFmt w:val="bullet"/>
        <w:lvlText w:val="&gt;"/>
        <w:legacy w:legacy="1" w:legacySpace="0" w:legacyIndent="524"/>
        <w:lvlJc w:val="left"/>
        <w:rPr>
          <w:rFonts w:ascii="Times New Roman" w:hAnsi="Times New Roman" w:hint="default"/>
        </w:rPr>
      </w:lvl>
    </w:lvlOverride>
  </w:num>
  <w:num w:numId="3" w16cid:durableId="796950363">
    <w:abstractNumId w:val="4"/>
  </w:num>
  <w:num w:numId="4" w16cid:durableId="680164354">
    <w:abstractNumId w:val="27"/>
  </w:num>
  <w:num w:numId="5" w16cid:durableId="1864975431">
    <w:abstractNumId w:val="12"/>
  </w:num>
  <w:num w:numId="6" w16cid:durableId="230503561">
    <w:abstractNumId w:val="17"/>
  </w:num>
  <w:num w:numId="7" w16cid:durableId="376973509">
    <w:abstractNumId w:val="20"/>
  </w:num>
  <w:num w:numId="8" w16cid:durableId="545416016">
    <w:abstractNumId w:val="20"/>
    <w:lvlOverride w:ilvl="0">
      <w:lvl w:ilvl="0">
        <w:start w:val="3"/>
        <w:numFmt w:val="upperLetter"/>
        <w:lvlText w:val="%1.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9" w16cid:durableId="344750776">
    <w:abstractNumId w:val="28"/>
  </w:num>
  <w:num w:numId="10" w16cid:durableId="813179583">
    <w:abstractNumId w:val="11"/>
  </w:num>
  <w:num w:numId="11" w16cid:durableId="1206017950">
    <w:abstractNumId w:val="32"/>
  </w:num>
  <w:num w:numId="12" w16cid:durableId="689142054">
    <w:abstractNumId w:val="31"/>
  </w:num>
  <w:num w:numId="13" w16cid:durableId="782304268">
    <w:abstractNumId w:val="22"/>
  </w:num>
  <w:num w:numId="14" w16cid:durableId="952247731">
    <w:abstractNumId w:val="33"/>
  </w:num>
  <w:num w:numId="15" w16cid:durableId="1058094001">
    <w:abstractNumId w:val="9"/>
  </w:num>
  <w:num w:numId="16" w16cid:durableId="230041124">
    <w:abstractNumId w:val="10"/>
  </w:num>
  <w:num w:numId="17" w16cid:durableId="1778406830">
    <w:abstractNumId w:val="30"/>
  </w:num>
  <w:num w:numId="18" w16cid:durableId="313026866">
    <w:abstractNumId w:val="16"/>
  </w:num>
  <w:num w:numId="19" w16cid:durableId="974331917">
    <w:abstractNumId w:val="24"/>
  </w:num>
  <w:num w:numId="20" w16cid:durableId="306862565">
    <w:abstractNumId w:val="15"/>
  </w:num>
  <w:num w:numId="21" w16cid:durableId="461777122">
    <w:abstractNumId w:val="29"/>
  </w:num>
  <w:num w:numId="22" w16cid:durableId="1893887473">
    <w:abstractNumId w:val="8"/>
  </w:num>
  <w:num w:numId="23" w16cid:durableId="1459956322">
    <w:abstractNumId w:val="2"/>
  </w:num>
  <w:num w:numId="24" w16cid:durableId="1195921925">
    <w:abstractNumId w:val="1"/>
  </w:num>
  <w:num w:numId="25" w16cid:durableId="994723602">
    <w:abstractNumId w:val="18"/>
  </w:num>
  <w:num w:numId="26" w16cid:durableId="1533952985">
    <w:abstractNumId w:val="5"/>
  </w:num>
  <w:num w:numId="27" w16cid:durableId="441460116">
    <w:abstractNumId w:val="23"/>
  </w:num>
  <w:num w:numId="28" w16cid:durableId="257253151">
    <w:abstractNumId w:val="14"/>
  </w:num>
  <w:num w:numId="29" w16cid:durableId="1578708522">
    <w:abstractNumId w:val="21"/>
  </w:num>
  <w:num w:numId="30" w16cid:durableId="1424762540">
    <w:abstractNumId w:val="13"/>
  </w:num>
  <w:num w:numId="31" w16cid:durableId="1872499829">
    <w:abstractNumId w:val="19"/>
  </w:num>
  <w:num w:numId="32" w16cid:durableId="1687633150">
    <w:abstractNumId w:val="6"/>
  </w:num>
  <w:num w:numId="33" w16cid:durableId="1906647267">
    <w:abstractNumId w:val="7"/>
  </w:num>
  <w:num w:numId="34" w16cid:durableId="416370150">
    <w:abstractNumId w:val="26"/>
  </w:num>
  <w:num w:numId="35" w16cid:durableId="1470903558">
    <w:abstractNumId w:val="25"/>
  </w:num>
  <w:num w:numId="36" w16cid:durableId="4640085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AC4"/>
    <w:rsid w:val="000028F1"/>
    <w:rsid w:val="0000710B"/>
    <w:rsid w:val="000128BD"/>
    <w:rsid w:val="00016E9D"/>
    <w:rsid w:val="00027863"/>
    <w:rsid w:val="00034596"/>
    <w:rsid w:val="00053D87"/>
    <w:rsid w:val="00056FBE"/>
    <w:rsid w:val="00060C70"/>
    <w:rsid w:val="00063A5B"/>
    <w:rsid w:val="00066064"/>
    <w:rsid w:val="00066373"/>
    <w:rsid w:val="00066916"/>
    <w:rsid w:val="00067F78"/>
    <w:rsid w:val="00076AE9"/>
    <w:rsid w:val="000822CE"/>
    <w:rsid w:val="00087254"/>
    <w:rsid w:val="0009183B"/>
    <w:rsid w:val="000967FC"/>
    <w:rsid w:val="00097C24"/>
    <w:rsid w:val="000A4A46"/>
    <w:rsid w:val="000B2CD9"/>
    <w:rsid w:val="000B2F69"/>
    <w:rsid w:val="000C00E4"/>
    <w:rsid w:val="000D2215"/>
    <w:rsid w:val="000E380A"/>
    <w:rsid w:val="000E64F9"/>
    <w:rsid w:val="00110A7D"/>
    <w:rsid w:val="001111F2"/>
    <w:rsid w:val="001125CD"/>
    <w:rsid w:val="00117402"/>
    <w:rsid w:val="00117EC2"/>
    <w:rsid w:val="00120358"/>
    <w:rsid w:val="0012176F"/>
    <w:rsid w:val="00127CD2"/>
    <w:rsid w:val="001346FF"/>
    <w:rsid w:val="00140AC6"/>
    <w:rsid w:val="00147E87"/>
    <w:rsid w:val="00153966"/>
    <w:rsid w:val="00155352"/>
    <w:rsid w:val="00157D38"/>
    <w:rsid w:val="00167BB5"/>
    <w:rsid w:val="00173DDC"/>
    <w:rsid w:val="00176C91"/>
    <w:rsid w:val="00180F53"/>
    <w:rsid w:val="00181367"/>
    <w:rsid w:val="001B090A"/>
    <w:rsid w:val="001B420F"/>
    <w:rsid w:val="001C028D"/>
    <w:rsid w:val="001D0404"/>
    <w:rsid w:val="001D638C"/>
    <w:rsid w:val="001E3699"/>
    <w:rsid w:val="001E4F70"/>
    <w:rsid w:val="00200A5D"/>
    <w:rsid w:val="0020321F"/>
    <w:rsid w:val="002033F5"/>
    <w:rsid w:val="002075FA"/>
    <w:rsid w:val="00211526"/>
    <w:rsid w:val="00232B1B"/>
    <w:rsid w:val="00243CF3"/>
    <w:rsid w:val="00252210"/>
    <w:rsid w:val="00263D80"/>
    <w:rsid w:val="00266C66"/>
    <w:rsid w:val="00273FE8"/>
    <w:rsid w:val="00275499"/>
    <w:rsid w:val="0028519D"/>
    <w:rsid w:val="00291259"/>
    <w:rsid w:val="002A1159"/>
    <w:rsid w:val="002A21CC"/>
    <w:rsid w:val="002A3319"/>
    <w:rsid w:val="002B4B8F"/>
    <w:rsid w:val="002C3356"/>
    <w:rsid w:val="002C3E61"/>
    <w:rsid w:val="002D453A"/>
    <w:rsid w:val="002E73F2"/>
    <w:rsid w:val="002F0DFA"/>
    <w:rsid w:val="002F1EF9"/>
    <w:rsid w:val="002F63A7"/>
    <w:rsid w:val="00307531"/>
    <w:rsid w:val="00307B03"/>
    <w:rsid w:val="00311518"/>
    <w:rsid w:val="00313861"/>
    <w:rsid w:val="0031679B"/>
    <w:rsid w:val="00330AE7"/>
    <w:rsid w:val="00340343"/>
    <w:rsid w:val="00345FEC"/>
    <w:rsid w:val="003520A6"/>
    <w:rsid w:val="00353304"/>
    <w:rsid w:val="00363465"/>
    <w:rsid w:val="00365247"/>
    <w:rsid w:val="003731EC"/>
    <w:rsid w:val="00373966"/>
    <w:rsid w:val="00377748"/>
    <w:rsid w:val="003805BD"/>
    <w:rsid w:val="003A1558"/>
    <w:rsid w:val="003A35EC"/>
    <w:rsid w:val="003A52A2"/>
    <w:rsid w:val="003B1EA3"/>
    <w:rsid w:val="003B5301"/>
    <w:rsid w:val="003B5B1B"/>
    <w:rsid w:val="003C3C2C"/>
    <w:rsid w:val="003C668A"/>
    <w:rsid w:val="003D30B3"/>
    <w:rsid w:val="003E123E"/>
    <w:rsid w:val="003E3471"/>
    <w:rsid w:val="003F3F28"/>
    <w:rsid w:val="003F576B"/>
    <w:rsid w:val="00400A51"/>
    <w:rsid w:val="00431A0E"/>
    <w:rsid w:val="004456C9"/>
    <w:rsid w:val="00452539"/>
    <w:rsid w:val="004548D8"/>
    <w:rsid w:val="00457A23"/>
    <w:rsid w:val="00461E10"/>
    <w:rsid w:val="00464F94"/>
    <w:rsid w:val="00471936"/>
    <w:rsid w:val="00475139"/>
    <w:rsid w:val="004762BC"/>
    <w:rsid w:val="004951C1"/>
    <w:rsid w:val="00496B20"/>
    <w:rsid w:val="004A3880"/>
    <w:rsid w:val="004A5EE9"/>
    <w:rsid w:val="004B30D4"/>
    <w:rsid w:val="004B3170"/>
    <w:rsid w:val="004C413C"/>
    <w:rsid w:val="004C4B9D"/>
    <w:rsid w:val="004D4AC4"/>
    <w:rsid w:val="004E2160"/>
    <w:rsid w:val="004E6DA2"/>
    <w:rsid w:val="004F0547"/>
    <w:rsid w:val="00502ACD"/>
    <w:rsid w:val="005060E0"/>
    <w:rsid w:val="00524994"/>
    <w:rsid w:val="00527EF5"/>
    <w:rsid w:val="0053567A"/>
    <w:rsid w:val="00535CDC"/>
    <w:rsid w:val="0054630F"/>
    <w:rsid w:val="005530B5"/>
    <w:rsid w:val="0055601A"/>
    <w:rsid w:val="00560E7B"/>
    <w:rsid w:val="00566657"/>
    <w:rsid w:val="00590AB1"/>
    <w:rsid w:val="00591E13"/>
    <w:rsid w:val="005936E1"/>
    <w:rsid w:val="005A5F8F"/>
    <w:rsid w:val="005A7645"/>
    <w:rsid w:val="005B46FC"/>
    <w:rsid w:val="005C48DE"/>
    <w:rsid w:val="005C56F7"/>
    <w:rsid w:val="005C5BE6"/>
    <w:rsid w:val="005E76D0"/>
    <w:rsid w:val="0060357E"/>
    <w:rsid w:val="00606924"/>
    <w:rsid w:val="0061002D"/>
    <w:rsid w:val="00614E81"/>
    <w:rsid w:val="006178E5"/>
    <w:rsid w:val="00621E51"/>
    <w:rsid w:val="00635845"/>
    <w:rsid w:val="00635899"/>
    <w:rsid w:val="006366A4"/>
    <w:rsid w:val="006436A1"/>
    <w:rsid w:val="00651B91"/>
    <w:rsid w:val="00653B1F"/>
    <w:rsid w:val="00657119"/>
    <w:rsid w:val="00662920"/>
    <w:rsid w:val="006708D3"/>
    <w:rsid w:val="00670D37"/>
    <w:rsid w:val="006713A9"/>
    <w:rsid w:val="00675293"/>
    <w:rsid w:val="00690EF2"/>
    <w:rsid w:val="00692CB6"/>
    <w:rsid w:val="0069433C"/>
    <w:rsid w:val="00694A9C"/>
    <w:rsid w:val="006A0BF6"/>
    <w:rsid w:val="006A1B0C"/>
    <w:rsid w:val="006A7637"/>
    <w:rsid w:val="006B580A"/>
    <w:rsid w:val="006B5C6C"/>
    <w:rsid w:val="006C4DA3"/>
    <w:rsid w:val="006D0C83"/>
    <w:rsid w:val="006D3239"/>
    <w:rsid w:val="006D6DEB"/>
    <w:rsid w:val="006E2A9D"/>
    <w:rsid w:val="006E7103"/>
    <w:rsid w:val="006F006A"/>
    <w:rsid w:val="006F3B8A"/>
    <w:rsid w:val="006F43C6"/>
    <w:rsid w:val="007029D1"/>
    <w:rsid w:val="00713A84"/>
    <w:rsid w:val="00715884"/>
    <w:rsid w:val="00715F04"/>
    <w:rsid w:val="00721236"/>
    <w:rsid w:val="007259A5"/>
    <w:rsid w:val="00727E65"/>
    <w:rsid w:val="00734482"/>
    <w:rsid w:val="0073704A"/>
    <w:rsid w:val="00763625"/>
    <w:rsid w:val="00763CA0"/>
    <w:rsid w:val="00764951"/>
    <w:rsid w:val="00767641"/>
    <w:rsid w:val="00777D17"/>
    <w:rsid w:val="00781CEC"/>
    <w:rsid w:val="007904DC"/>
    <w:rsid w:val="00791072"/>
    <w:rsid w:val="00791A3E"/>
    <w:rsid w:val="00797EE3"/>
    <w:rsid w:val="007A3A0B"/>
    <w:rsid w:val="007A43EA"/>
    <w:rsid w:val="007B23F4"/>
    <w:rsid w:val="007B3102"/>
    <w:rsid w:val="007B5FE4"/>
    <w:rsid w:val="007C14E4"/>
    <w:rsid w:val="007C3200"/>
    <w:rsid w:val="007C64FE"/>
    <w:rsid w:val="007D22EA"/>
    <w:rsid w:val="007D6D67"/>
    <w:rsid w:val="007D709A"/>
    <w:rsid w:val="007E5486"/>
    <w:rsid w:val="007F54AC"/>
    <w:rsid w:val="00814100"/>
    <w:rsid w:val="00820B2E"/>
    <w:rsid w:val="00823A7D"/>
    <w:rsid w:val="008276EC"/>
    <w:rsid w:val="008406B8"/>
    <w:rsid w:val="00841C89"/>
    <w:rsid w:val="00841E08"/>
    <w:rsid w:val="008450D2"/>
    <w:rsid w:val="008516F9"/>
    <w:rsid w:val="00854416"/>
    <w:rsid w:val="00857EA4"/>
    <w:rsid w:val="00860BCB"/>
    <w:rsid w:val="00870712"/>
    <w:rsid w:val="0087391C"/>
    <w:rsid w:val="00873C28"/>
    <w:rsid w:val="008855DA"/>
    <w:rsid w:val="008A4049"/>
    <w:rsid w:val="008B03CB"/>
    <w:rsid w:val="008C3ACD"/>
    <w:rsid w:val="008C5907"/>
    <w:rsid w:val="008C62AA"/>
    <w:rsid w:val="008D6D2B"/>
    <w:rsid w:val="008E1CAD"/>
    <w:rsid w:val="008F0FD4"/>
    <w:rsid w:val="008F21A6"/>
    <w:rsid w:val="008F2760"/>
    <w:rsid w:val="00900806"/>
    <w:rsid w:val="00906EC4"/>
    <w:rsid w:val="00923BCE"/>
    <w:rsid w:val="009258E2"/>
    <w:rsid w:val="0093205F"/>
    <w:rsid w:val="00934118"/>
    <w:rsid w:val="009509D3"/>
    <w:rsid w:val="009524FB"/>
    <w:rsid w:val="009529D7"/>
    <w:rsid w:val="009638B8"/>
    <w:rsid w:val="009711D0"/>
    <w:rsid w:val="00975937"/>
    <w:rsid w:val="009A1645"/>
    <w:rsid w:val="009A26D5"/>
    <w:rsid w:val="009A5343"/>
    <w:rsid w:val="009B0074"/>
    <w:rsid w:val="009B19E1"/>
    <w:rsid w:val="009B3128"/>
    <w:rsid w:val="009B4969"/>
    <w:rsid w:val="009B59F5"/>
    <w:rsid w:val="009B6013"/>
    <w:rsid w:val="009C70BC"/>
    <w:rsid w:val="009C7B98"/>
    <w:rsid w:val="009D2869"/>
    <w:rsid w:val="009E17C0"/>
    <w:rsid w:val="009E5703"/>
    <w:rsid w:val="009F11AA"/>
    <w:rsid w:val="009F68FE"/>
    <w:rsid w:val="009F6FAF"/>
    <w:rsid w:val="00A13A5E"/>
    <w:rsid w:val="00A24988"/>
    <w:rsid w:val="00A26EAD"/>
    <w:rsid w:val="00A43DF3"/>
    <w:rsid w:val="00A4401A"/>
    <w:rsid w:val="00A5042B"/>
    <w:rsid w:val="00A52F8E"/>
    <w:rsid w:val="00A545AC"/>
    <w:rsid w:val="00A549E9"/>
    <w:rsid w:val="00A54A08"/>
    <w:rsid w:val="00A64C76"/>
    <w:rsid w:val="00A8319C"/>
    <w:rsid w:val="00A8452E"/>
    <w:rsid w:val="00A907D0"/>
    <w:rsid w:val="00A90918"/>
    <w:rsid w:val="00A93AC7"/>
    <w:rsid w:val="00AA08E7"/>
    <w:rsid w:val="00AA29DD"/>
    <w:rsid w:val="00AB542C"/>
    <w:rsid w:val="00AB59F1"/>
    <w:rsid w:val="00AC61AA"/>
    <w:rsid w:val="00AC7519"/>
    <w:rsid w:val="00AE2C1B"/>
    <w:rsid w:val="00AE6E6A"/>
    <w:rsid w:val="00AE746F"/>
    <w:rsid w:val="00B02506"/>
    <w:rsid w:val="00B068FE"/>
    <w:rsid w:val="00B1315A"/>
    <w:rsid w:val="00B33133"/>
    <w:rsid w:val="00B44C70"/>
    <w:rsid w:val="00B652DE"/>
    <w:rsid w:val="00B670BA"/>
    <w:rsid w:val="00B80514"/>
    <w:rsid w:val="00B8205C"/>
    <w:rsid w:val="00B907F5"/>
    <w:rsid w:val="00B964E8"/>
    <w:rsid w:val="00BA3A47"/>
    <w:rsid w:val="00BA635B"/>
    <w:rsid w:val="00BB4C68"/>
    <w:rsid w:val="00BD2590"/>
    <w:rsid w:val="00BD4E73"/>
    <w:rsid w:val="00BD57BD"/>
    <w:rsid w:val="00BE3606"/>
    <w:rsid w:val="00BE5316"/>
    <w:rsid w:val="00BE614D"/>
    <w:rsid w:val="00BF2C57"/>
    <w:rsid w:val="00BF3795"/>
    <w:rsid w:val="00C028AF"/>
    <w:rsid w:val="00C041EE"/>
    <w:rsid w:val="00C160A0"/>
    <w:rsid w:val="00C21FD2"/>
    <w:rsid w:val="00C2527E"/>
    <w:rsid w:val="00C262BD"/>
    <w:rsid w:val="00C3143D"/>
    <w:rsid w:val="00C53079"/>
    <w:rsid w:val="00C636AE"/>
    <w:rsid w:val="00C671E7"/>
    <w:rsid w:val="00C67B41"/>
    <w:rsid w:val="00C86828"/>
    <w:rsid w:val="00C951EA"/>
    <w:rsid w:val="00C961AB"/>
    <w:rsid w:val="00CA708B"/>
    <w:rsid w:val="00CB2E1C"/>
    <w:rsid w:val="00CB6343"/>
    <w:rsid w:val="00CB6665"/>
    <w:rsid w:val="00CC234C"/>
    <w:rsid w:val="00CD5919"/>
    <w:rsid w:val="00CE27DC"/>
    <w:rsid w:val="00CE597C"/>
    <w:rsid w:val="00CF032C"/>
    <w:rsid w:val="00CF3C80"/>
    <w:rsid w:val="00CF5096"/>
    <w:rsid w:val="00D02E72"/>
    <w:rsid w:val="00D1130C"/>
    <w:rsid w:val="00D16C3E"/>
    <w:rsid w:val="00D20075"/>
    <w:rsid w:val="00D24546"/>
    <w:rsid w:val="00D251A6"/>
    <w:rsid w:val="00D2655D"/>
    <w:rsid w:val="00D275B6"/>
    <w:rsid w:val="00D278C5"/>
    <w:rsid w:val="00D3203E"/>
    <w:rsid w:val="00D322F5"/>
    <w:rsid w:val="00D40AB3"/>
    <w:rsid w:val="00D40F1D"/>
    <w:rsid w:val="00D418AA"/>
    <w:rsid w:val="00D52EDD"/>
    <w:rsid w:val="00D53A32"/>
    <w:rsid w:val="00D549B3"/>
    <w:rsid w:val="00D57651"/>
    <w:rsid w:val="00D609D5"/>
    <w:rsid w:val="00D81273"/>
    <w:rsid w:val="00D84E31"/>
    <w:rsid w:val="00D85412"/>
    <w:rsid w:val="00D9170E"/>
    <w:rsid w:val="00D922F8"/>
    <w:rsid w:val="00DA2CC6"/>
    <w:rsid w:val="00DA7152"/>
    <w:rsid w:val="00DB0F61"/>
    <w:rsid w:val="00DB66A3"/>
    <w:rsid w:val="00DC34AB"/>
    <w:rsid w:val="00DC34E5"/>
    <w:rsid w:val="00DC44C9"/>
    <w:rsid w:val="00DC48DF"/>
    <w:rsid w:val="00DC5605"/>
    <w:rsid w:val="00DD5060"/>
    <w:rsid w:val="00DD7C53"/>
    <w:rsid w:val="00DE1ECB"/>
    <w:rsid w:val="00DE2F43"/>
    <w:rsid w:val="00DE337F"/>
    <w:rsid w:val="00DE39BA"/>
    <w:rsid w:val="00DE6EE3"/>
    <w:rsid w:val="00DF17E8"/>
    <w:rsid w:val="00DF1A42"/>
    <w:rsid w:val="00DF6EA8"/>
    <w:rsid w:val="00DF75F6"/>
    <w:rsid w:val="00E02921"/>
    <w:rsid w:val="00E16E3F"/>
    <w:rsid w:val="00E309F8"/>
    <w:rsid w:val="00E41ADD"/>
    <w:rsid w:val="00E41B61"/>
    <w:rsid w:val="00E46F47"/>
    <w:rsid w:val="00E5728D"/>
    <w:rsid w:val="00E6651F"/>
    <w:rsid w:val="00E710ED"/>
    <w:rsid w:val="00E748DE"/>
    <w:rsid w:val="00E87A03"/>
    <w:rsid w:val="00E904D1"/>
    <w:rsid w:val="00EA275E"/>
    <w:rsid w:val="00EA6EE5"/>
    <w:rsid w:val="00EB19E4"/>
    <w:rsid w:val="00EB5165"/>
    <w:rsid w:val="00EB550F"/>
    <w:rsid w:val="00EB6B47"/>
    <w:rsid w:val="00ED135B"/>
    <w:rsid w:val="00ED7242"/>
    <w:rsid w:val="00ED7B54"/>
    <w:rsid w:val="00EE194F"/>
    <w:rsid w:val="00EE1BAD"/>
    <w:rsid w:val="00EE620F"/>
    <w:rsid w:val="00EF08D3"/>
    <w:rsid w:val="00EF1884"/>
    <w:rsid w:val="00EF1DD8"/>
    <w:rsid w:val="00EF6F7F"/>
    <w:rsid w:val="00F00D56"/>
    <w:rsid w:val="00F05B3A"/>
    <w:rsid w:val="00F130E5"/>
    <w:rsid w:val="00F44DD0"/>
    <w:rsid w:val="00F52C0A"/>
    <w:rsid w:val="00F611B0"/>
    <w:rsid w:val="00F61207"/>
    <w:rsid w:val="00F75F5E"/>
    <w:rsid w:val="00F81921"/>
    <w:rsid w:val="00F85712"/>
    <w:rsid w:val="00FA1397"/>
    <w:rsid w:val="00FA21D9"/>
    <w:rsid w:val="00FA28B2"/>
    <w:rsid w:val="00FB24F0"/>
    <w:rsid w:val="00FC340C"/>
    <w:rsid w:val="00FC5892"/>
    <w:rsid w:val="00FC72A8"/>
    <w:rsid w:val="00FD3637"/>
    <w:rsid w:val="00FE12AA"/>
    <w:rsid w:val="00FE3F97"/>
    <w:rsid w:val="00FE60A4"/>
    <w:rsid w:val="00FF2DDB"/>
    <w:rsid w:val="00FF4F52"/>
    <w:rsid w:val="00FF5123"/>
    <w:rsid w:val="00FF5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6665F568"/>
  <w14:defaultImageDpi w14:val="0"/>
  <w15:docId w15:val="{D3FD6F34-37BD-4F94-90F1-93C35EF6F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Theme="minorHAnsi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yle1">
    <w:name w:val="Style1"/>
    <w:basedOn w:val="Normale"/>
    <w:uiPriority w:val="99"/>
    <w:pPr>
      <w:spacing w:line="275" w:lineRule="exact"/>
      <w:ind w:firstLine="564"/>
      <w:jc w:val="both"/>
    </w:pPr>
  </w:style>
  <w:style w:type="paragraph" w:customStyle="1" w:styleId="Style2">
    <w:name w:val="Style2"/>
    <w:basedOn w:val="Normale"/>
    <w:uiPriority w:val="99"/>
    <w:pPr>
      <w:spacing w:line="320" w:lineRule="exact"/>
      <w:ind w:hanging="574"/>
    </w:pPr>
  </w:style>
  <w:style w:type="paragraph" w:customStyle="1" w:styleId="Style3">
    <w:name w:val="Style3"/>
    <w:basedOn w:val="Normale"/>
    <w:uiPriority w:val="99"/>
  </w:style>
  <w:style w:type="paragraph" w:customStyle="1" w:styleId="Style4">
    <w:name w:val="Style4"/>
    <w:basedOn w:val="Normale"/>
    <w:uiPriority w:val="99"/>
    <w:pPr>
      <w:spacing w:line="398" w:lineRule="exact"/>
    </w:pPr>
  </w:style>
  <w:style w:type="paragraph" w:customStyle="1" w:styleId="Style5">
    <w:name w:val="Style5"/>
    <w:basedOn w:val="Normale"/>
    <w:uiPriority w:val="99"/>
  </w:style>
  <w:style w:type="paragraph" w:customStyle="1" w:styleId="Style6">
    <w:name w:val="Style6"/>
    <w:basedOn w:val="Normale"/>
    <w:uiPriority w:val="99"/>
    <w:pPr>
      <w:spacing w:line="276" w:lineRule="exact"/>
      <w:jc w:val="both"/>
    </w:pPr>
  </w:style>
  <w:style w:type="paragraph" w:customStyle="1" w:styleId="Style7">
    <w:name w:val="Style7"/>
    <w:basedOn w:val="Normale"/>
    <w:uiPriority w:val="99"/>
    <w:pPr>
      <w:spacing w:line="196" w:lineRule="exact"/>
    </w:pPr>
  </w:style>
  <w:style w:type="paragraph" w:customStyle="1" w:styleId="Style8">
    <w:name w:val="Style8"/>
    <w:basedOn w:val="Normale"/>
    <w:uiPriority w:val="99"/>
    <w:pPr>
      <w:spacing w:line="274" w:lineRule="exact"/>
      <w:ind w:firstLine="706"/>
      <w:jc w:val="both"/>
    </w:pPr>
  </w:style>
  <w:style w:type="paragraph" w:customStyle="1" w:styleId="Style9">
    <w:name w:val="Style9"/>
    <w:basedOn w:val="Normale"/>
    <w:uiPriority w:val="99"/>
    <w:pPr>
      <w:spacing w:line="276" w:lineRule="exact"/>
      <w:ind w:hanging="374"/>
      <w:jc w:val="both"/>
    </w:pPr>
  </w:style>
  <w:style w:type="paragraph" w:customStyle="1" w:styleId="Style10">
    <w:name w:val="Style10"/>
    <w:basedOn w:val="Normale"/>
    <w:uiPriority w:val="99"/>
    <w:pPr>
      <w:spacing w:line="218" w:lineRule="exact"/>
      <w:ind w:firstLine="110"/>
    </w:pPr>
  </w:style>
  <w:style w:type="paragraph" w:customStyle="1" w:styleId="Style11">
    <w:name w:val="Style11"/>
    <w:basedOn w:val="Normale"/>
    <w:uiPriority w:val="99"/>
    <w:pPr>
      <w:spacing w:line="216" w:lineRule="exact"/>
    </w:pPr>
  </w:style>
  <w:style w:type="paragraph" w:customStyle="1" w:styleId="Style12">
    <w:name w:val="Style12"/>
    <w:basedOn w:val="Normale"/>
    <w:uiPriority w:val="99"/>
    <w:pPr>
      <w:spacing w:line="258" w:lineRule="exact"/>
      <w:jc w:val="both"/>
    </w:pPr>
  </w:style>
  <w:style w:type="paragraph" w:customStyle="1" w:styleId="Style13">
    <w:name w:val="Style13"/>
    <w:basedOn w:val="Normale"/>
    <w:uiPriority w:val="99"/>
    <w:pPr>
      <w:spacing w:line="262" w:lineRule="exact"/>
      <w:jc w:val="both"/>
    </w:pPr>
  </w:style>
  <w:style w:type="paragraph" w:customStyle="1" w:styleId="Style14">
    <w:name w:val="Style14"/>
    <w:basedOn w:val="Normale"/>
    <w:uiPriority w:val="99"/>
    <w:pPr>
      <w:spacing w:line="260" w:lineRule="exact"/>
    </w:pPr>
  </w:style>
  <w:style w:type="paragraph" w:customStyle="1" w:styleId="Style15">
    <w:name w:val="Style15"/>
    <w:basedOn w:val="Normale"/>
    <w:uiPriority w:val="99"/>
    <w:pPr>
      <w:spacing w:line="259" w:lineRule="exact"/>
    </w:pPr>
  </w:style>
  <w:style w:type="paragraph" w:customStyle="1" w:styleId="Style16">
    <w:name w:val="Style16"/>
    <w:basedOn w:val="Normale"/>
    <w:uiPriority w:val="99"/>
    <w:pPr>
      <w:spacing w:line="265" w:lineRule="exact"/>
    </w:pPr>
  </w:style>
  <w:style w:type="paragraph" w:customStyle="1" w:styleId="Style17">
    <w:name w:val="Style17"/>
    <w:basedOn w:val="Normale"/>
    <w:uiPriority w:val="99"/>
    <w:pPr>
      <w:spacing w:line="257" w:lineRule="exact"/>
      <w:jc w:val="both"/>
    </w:pPr>
  </w:style>
  <w:style w:type="paragraph" w:customStyle="1" w:styleId="Style18">
    <w:name w:val="Style18"/>
    <w:basedOn w:val="Normale"/>
    <w:uiPriority w:val="99"/>
    <w:pPr>
      <w:spacing w:line="261" w:lineRule="exact"/>
    </w:pPr>
  </w:style>
  <w:style w:type="character" w:customStyle="1" w:styleId="FontStyle20">
    <w:name w:val="Font Style20"/>
    <w:basedOn w:val="Carpredefinitoparagrafo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1">
    <w:name w:val="Font Style21"/>
    <w:basedOn w:val="Carpredefinitoparagrafo"/>
    <w:uiPriority w:val="99"/>
    <w:rPr>
      <w:rFonts w:ascii="Times New Roman" w:hAnsi="Times New Roman" w:cs="Times New Roman"/>
      <w:smallCaps/>
      <w:sz w:val="20"/>
      <w:szCs w:val="20"/>
    </w:rPr>
  </w:style>
  <w:style w:type="character" w:customStyle="1" w:styleId="FontStyle22">
    <w:name w:val="Font Style22"/>
    <w:basedOn w:val="Carpredefinitoparagrafo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23">
    <w:name w:val="Font Style23"/>
    <w:basedOn w:val="Carpredefinitoparagrafo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4">
    <w:name w:val="Font Style24"/>
    <w:basedOn w:val="Carpredefinitoparagrafo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25">
    <w:name w:val="Font Style25"/>
    <w:basedOn w:val="Carpredefinitoparagrafo"/>
    <w:uiPriority w:val="9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26">
    <w:name w:val="Font Style26"/>
    <w:basedOn w:val="Carpredefinitoparagrafo"/>
    <w:uiPriority w:val="99"/>
    <w:rPr>
      <w:rFonts w:ascii="Calibri" w:hAnsi="Calibri" w:cs="Calibri"/>
      <w:sz w:val="14"/>
      <w:szCs w:val="14"/>
    </w:rPr>
  </w:style>
  <w:style w:type="character" w:customStyle="1" w:styleId="FontStyle27">
    <w:name w:val="Font Style27"/>
    <w:basedOn w:val="Carpredefinitoparagrafo"/>
    <w:uiPriority w:val="99"/>
    <w:rPr>
      <w:rFonts w:ascii="Calibri" w:hAnsi="Calibri" w:cs="Calibri"/>
      <w:sz w:val="14"/>
      <w:szCs w:val="14"/>
    </w:rPr>
  </w:style>
  <w:style w:type="character" w:customStyle="1" w:styleId="FontStyle28">
    <w:name w:val="Font Style28"/>
    <w:basedOn w:val="Carpredefinitoparagrafo"/>
    <w:uiPriority w:val="9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29">
    <w:name w:val="Font Style29"/>
    <w:basedOn w:val="Carpredefinitoparagrafo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30">
    <w:name w:val="Font Style30"/>
    <w:basedOn w:val="Carpredefinitoparagrafo"/>
    <w:uiPriority w:val="99"/>
    <w:rPr>
      <w:rFonts w:ascii="Times New Roman" w:hAnsi="Times New Roman" w:cs="Times New Roman"/>
      <w:i/>
      <w:iCs/>
      <w:spacing w:val="-10"/>
      <w:sz w:val="20"/>
      <w:szCs w:val="20"/>
    </w:rPr>
  </w:style>
  <w:style w:type="character" w:customStyle="1" w:styleId="FontStyle31">
    <w:name w:val="Font Style31"/>
    <w:basedOn w:val="Carpredefinitoparagrafo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32">
    <w:name w:val="Font Style32"/>
    <w:basedOn w:val="Carpredefinitoparagrafo"/>
    <w:uiPriority w:val="99"/>
    <w:rPr>
      <w:rFonts w:ascii="Times New Roman" w:hAnsi="Times New Roman" w:cs="Times New Roman"/>
      <w:sz w:val="20"/>
      <w:szCs w:val="20"/>
    </w:rPr>
  </w:style>
  <w:style w:type="character" w:styleId="Collegamentoipertestuale">
    <w:name w:val="Hyperlink"/>
    <w:basedOn w:val="Carpredefinitoparagrafo"/>
    <w:uiPriority w:val="99"/>
    <w:rPr>
      <w:rFonts w:cs="Times New Roman"/>
      <w:color w:val="000080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6A0BF6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6A0BF6"/>
    <w:rPr>
      <w:rFonts w:hAnsi="Times New Roman" w:cs="Times New Roman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6A0BF6"/>
    <w:rPr>
      <w:rFonts w:cs="Times New Roman"/>
      <w:vertAlign w:val="superscrip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525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4525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B420F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727E65"/>
    <w:pPr>
      <w:widowControl/>
      <w:autoSpaceDE/>
      <w:autoSpaceDN/>
      <w:adjustRightInd/>
      <w:ind w:left="720"/>
    </w:pPr>
    <w:rPr>
      <w:rFonts w:ascii="Arial" w:hAnsi="Arial" w:cs="Arial"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rsid w:val="001B090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1B090A"/>
    <w:rPr>
      <w:rFonts w:hAnsi="Times New Roman"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1B090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B090A"/>
    <w:rPr>
      <w:rFonts w:hAnsi="Times New Roman" w:cs="Times New Roman"/>
      <w:sz w:val="24"/>
      <w:szCs w:val="24"/>
    </w:rPr>
  </w:style>
  <w:style w:type="paragraph" w:customStyle="1" w:styleId="Standard">
    <w:name w:val="Standard"/>
    <w:uiPriority w:val="99"/>
    <w:rsid w:val="008406B8"/>
    <w:pPr>
      <w:suppressAutoHyphens/>
      <w:autoSpaceDN w:val="0"/>
      <w:spacing w:after="0" w:line="240" w:lineRule="auto"/>
      <w:textAlignment w:val="baseline"/>
    </w:pPr>
    <w:rPr>
      <w:rFonts w:eastAsia="Times New Roman" w:hAnsi="Times New Roman"/>
      <w:kern w:val="3"/>
      <w:sz w:val="24"/>
      <w:szCs w:val="24"/>
      <w:lang w:eastAsia="zh-CN"/>
    </w:rPr>
  </w:style>
  <w:style w:type="paragraph" w:styleId="Corpodeltesto2">
    <w:name w:val="Body Text 2"/>
    <w:basedOn w:val="Normale"/>
    <w:link w:val="Corpodeltesto2Carattere"/>
    <w:rsid w:val="00DE6EE3"/>
    <w:pPr>
      <w:widowControl/>
      <w:autoSpaceDE/>
      <w:autoSpaceDN/>
      <w:adjustRightInd/>
      <w:spacing w:before="120" w:after="120"/>
      <w:jc w:val="both"/>
    </w:pPr>
    <w:rPr>
      <w:rFonts w:ascii="Verdana" w:eastAsia="Times New Roman" w:hAnsi="Verdana"/>
      <w:sz w:val="20"/>
    </w:rPr>
  </w:style>
  <w:style w:type="character" w:customStyle="1" w:styleId="Corpodeltesto2Carattere">
    <w:name w:val="Corpo del testo 2 Carattere"/>
    <w:basedOn w:val="Carpredefinitoparagrafo"/>
    <w:link w:val="Corpodeltesto2"/>
    <w:rsid w:val="00DE6EE3"/>
    <w:rPr>
      <w:rFonts w:ascii="Verdana" w:eastAsia="Times New Roman" w:hAnsi="Verdana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567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gione.basilicata.it/giunta/site/giunta/department.jsp?dep=297676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D0B7B-A322-4AA8-BD8A-FEC77B874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4812</Words>
  <Characters>27823</Characters>
  <Application>Microsoft Office Word</Application>
  <DocSecurity>0</DocSecurity>
  <Lines>231</Lines>
  <Paragraphs>65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N 40 del 27/02/2015</vt:lpstr>
    </vt:vector>
  </TitlesOfParts>
  <Company/>
  <LinksUpToDate>false</LinksUpToDate>
  <CharactersWithSpaces>32570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 40 del 27/02/2015</dc:title>
  <dc:creator>Cariati Fernanda</dc:creator>
  <cp:lastModifiedBy>Grosso Simone</cp:lastModifiedBy>
  <cp:revision>6</cp:revision>
  <cp:lastPrinted>2017-11-29T09:14:00Z</cp:lastPrinted>
  <dcterms:created xsi:type="dcterms:W3CDTF">2024-07-31T08:07:00Z</dcterms:created>
  <dcterms:modified xsi:type="dcterms:W3CDTF">2026-01-07T09:46:00Z</dcterms:modified>
</cp:coreProperties>
</file>